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CellMar>
          <w:top w:w="80" w:type="dxa"/>
          <w:left w:w="90" w:type="dxa"/>
          <w:bottom w:w="80" w:type="dxa"/>
          <w:right w:w="90" w:type="dxa"/>
        </w:tblCellMar>
        <w:tblLook w:val="04A0" w:firstRow="1" w:lastRow="0" w:firstColumn="1" w:lastColumn="0" w:noHBand="0" w:noVBand="1"/>
      </w:tblPr>
      <w:tblGrid>
        <w:gridCol w:w="9072"/>
      </w:tblGrid>
      <w:tr w:rsidR="00EF3833" w:rsidRPr="00557D3C" w14:paraId="13F756EF" w14:textId="77777777">
        <w:trPr>
          <w:tblHeader/>
          <w:jc w:val="center"/>
        </w:trPr>
        <w:tc>
          <w:tcPr>
            <w:tcW w:w="10368" w:type="dxa"/>
            <w:shd w:val="clear" w:color="auto" w:fill="000000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BE38F24" w14:textId="77777777" w:rsidR="00EF3833" w:rsidRPr="00557D3C" w:rsidRDefault="00557D3C">
            <w:pPr>
              <w:spacing w:after="30" w:line="240" w:lineRule="auto"/>
              <w:rPr>
                <w:b/>
                <w:sz w:val="36"/>
                <w:szCs w:val="36"/>
              </w:rPr>
            </w:pPr>
            <w:r w:rsidRPr="00557D3C">
              <w:rPr>
                <w:rFonts w:cs="Arial"/>
                <w:b/>
                <w:color w:val="FFFFFF"/>
                <w:sz w:val="18"/>
                <w:szCs w:val="36"/>
              </w:rPr>
              <w:t>Základná škola v Námestove</w:t>
            </w:r>
            <w:r w:rsidRPr="00557D3C">
              <w:rPr>
                <w:rFonts w:cs="Arial"/>
                <w:b/>
                <w:color w:val="FFFFFF"/>
                <w:sz w:val="18"/>
                <w:szCs w:val="36"/>
              </w:rPr>
              <w:br/>
              <w:t>Komenského ulica 495/33, 029 01 Námestovo</w:t>
            </w:r>
          </w:p>
        </w:tc>
      </w:tr>
    </w:tbl>
    <w:p w14:paraId="12CED63C" w14:textId="77777777" w:rsidR="00EF3833" w:rsidRPr="00557D3C" w:rsidRDefault="00EF3833">
      <w:pPr>
        <w:spacing w:line="252" w:lineRule="auto"/>
        <w:rPr>
          <w:b/>
          <w:sz w:val="36"/>
          <w:szCs w:val="36"/>
        </w:rPr>
      </w:pPr>
    </w:p>
    <w:p w14:paraId="23FD733F" w14:textId="77777777" w:rsidR="00EF3833" w:rsidRPr="00557D3C" w:rsidRDefault="00557D3C">
      <w:pPr>
        <w:spacing w:line="252" w:lineRule="auto"/>
        <w:jc w:val="center"/>
        <w:rPr>
          <w:b/>
          <w:sz w:val="36"/>
          <w:szCs w:val="36"/>
        </w:rPr>
      </w:pPr>
      <w:r w:rsidRPr="00557D3C">
        <w:rPr>
          <w:b/>
          <w:noProof/>
          <w:sz w:val="36"/>
          <w:szCs w:val="36"/>
        </w:rPr>
        <w:drawing>
          <wp:inline distT="0" distB="0" distL="0" distR="0" wp14:anchorId="138C5C25" wp14:editId="0AB7A274">
            <wp:extent cx="1747482" cy="848489"/>
            <wp:effectExtent l="0" t="0" r="5715" b="8890"/>
            <wp:docPr id="575939917" name="Picture 5759399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60992" cy="855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CellMar>
          <w:top w:w="80" w:type="dxa"/>
          <w:left w:w="90" w:type="dxa"/>
          <w:bottom w:w="80" w:type="dxa"/>
          <w:right w:w="90" w:type="dxa"/>
        </w:tblCellMar>
        <w:tblLook w:val="04A0" w:firstRow="1" w:lastRow="0" w:firstColumn="1" w:lastColumn="0" w:noHBand="0" w:noVBand="1"/>
      </w:tblPr>
      <w:tblGrid>
        <w:gridCol w:w="9072"/>
      </w:tblGrid>
      <w:tr w:rsidR="00EF3833" w:rsidRPr="00557D3C" w14:paraId="6AC5850A" w14:textId="77777777">
        <w:trPr>
          <w:tblHeader/>
          <w:jc w:val="center"/>
        </w:trPr>
        <w:tc>
          <w:tcPr>
            <w:tcW w:w="10368" w:type="dxa"/>
            <w:shd w:val="clear" w:color="auto" w:fill="000000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D3AFB3F" w14:textId="77777777" w:rsidR="00EF3833" w:rsidRPr="00557D3C" w:rsidRDefault="00557D3C">
            <w:pPr>
              <w:spacing w:after="30" w:line="240" w:lineRule="auto"/>
              <w:rPr>
                <w:b/>
                <w:sz w:val="36"/>
                <w:szCs w:val="36"/>
              </w:rPr>
            </w:pPr>
            <w:r w:rsidRPr="00557D3C">
              <w:rPr>
                <w:rFonts w:cs="Arial"/>
                <w:b/>
                <w:color w:val="FFFFFF"/>
                <w:sz w:val="18"/>
                <w:szCs w:val="36"/>
              </w:rPr>
              <w:t>UČEBNÉ OSNOVY</w:t>
            </w:r>
          </w:p>
        </w:tc>
      </w:tr>
    </w:tbl>
    <w:p w14:paraId="368DB2B7" w14:textId="77777777" w:rsidR="00EF3833" w:rsidRPr="00557D3C" w:rsidRDefault="00557D3C">
      <w:pPr>
        <w:jc w:val="center"/>
        <w:rPr>
          <w:b/>
          <w:sz w:val="36"/>
          <w:szCs w:val="36"/>
        </w:rPr>
      </w:pPr>
      <w:r w:rsidRPr="00557D3C">
        <w:rPr>
          <w:rFonts w:cs="Arial"/>
          <w:b/>
          <w:color w:val="000000"/>
          <w:sz w:val="36"/>
          <w:szCs w:val="36"/>
        </w:rPr>
        <w:t>Nižšie stredné vzdelávanie</w:t>
      </w:r>
    </w:p>
    <w:tbl>
      <w:tblPr>
        <w:tblW w:w="0" w:type="auto"/>
        <w:jc w:val="center"/>
        <w:tblCellMar>
          <w:top w:w="80" w:type="dxa"/>
          <w:left w:w="90" w:type="dxa"/>
          <w:bottom w:w="80" w:type="dxa"/>
          <w:right w:w="90" w:type="dxa"/>
        </w:tblCellMar>
        <w:tblLook w:val="04A0" w:firstRow="1" w:lastRow="0" w:firstColumn="1" w:lastColumn="0" w:noHBand="0" w:noVBand="1"/>
      </w:tblPr>
      <w:tblGrid>
        <w:gridCol w:w="4508"/>
        <w:gridCol w:w="4548"/>
      </w:tblGrid>
      <w:tr w:rsidR="00EF3833" w:rsidRPr="00557D3C" w14:paraId="1AEBF829" w14:textId="77777777">
        <w:trPr>
          <w:tblHeader/>
          <w:jc w:val="center"/>
        </w:trPr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50DE77A" w14:textId="77777777" w:rsidR="00EF3833" w:rsidRPr="00557D3C" w:rsidRDefault="00557D3C">
            <w:pPr>
              <w:spacing w:after="30" w:line="240" w:lineRule="auto"/>
              <w:rPr>
                <w:b/>
                <w:sz w:val="36"/>
                <w:szCs w:val="36"/>
              </w:rPr>
            </w:pPr>
            <w:r w:rsidRPr="00557D3C">
              <w:rPr>
                <w:rFonts w:cs="Arial"/>
                <w:b/>
                <w:color w:val="000000"/>
                <w:sz w:val="18"/>
                <w:szCs w:val="36"/>
              </w:rPr>
              <w:t>Vzdelávacia oblasť:</w:t>
            </w:r>
          </w:p>
        </w:tc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1761AB9" w14:textId="77777777" w:rsidR="00EF3833" w:rsidRPr="00557D3C" w:rsidRDefault="00557D3C">
            <w:pPr>
              <w:spacing w:after="30" w:line="240" w:lineRule="auto"/>
              <w:rPr>
                <w:b/>
                <w:sz w:val="36"/>
                <w:szCs w:val="36"/>
              </w:rPr>
            </w:pPr>
            <w:r w:rsidRPr="00557D3C">
              <w:rPr>
                <w:rFonts w:cs="Arial"/>
                <w:b/>
                <w:color w:val="000000"/>
                <w:sz w:val="18"/>
                <w:szCs w:val="36"/>
              </w:rPr>
              <w:t>JAZYK A KOMUNIKÁCIA</w:t>
            </w:r>
          </w:p>
        </w:tc>
      </w:tr>
      <w:tr w:rsidR="00EF3833" w:rsidRPr="00557D3C" w14:paraId="4258D1F5" w14:textId="77777777">
        <w:trPr>
          <w:jc w:val="center"/>
        </w:trPr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99C0546" w14:textId="77777777" w:rsidR="00EF3833" w:rsidRPr="00557D3C" w:rsidRDefault="00557D3C">
            <w:pPr>
              <w:spacing w:after="30" w:line="240" w:lineRule="auto"/>
              <w:rPr>
                <w:b/>
                <w:sz w:val="36"/>
                <w:szCs w:val="36"/>
              </w:rPr>
            </w:pPr>
            <w:r w:rsidRPr="00557D3C">
              <w:rPr>
                <w:rFonts w:cs="Arial"/>
                <w:b/>
                <w:color w:val="000000"/>
                <w:sz w:val="18"/>
                <w:szCs w:val="36"/>
              </w:rPr>
              <w:t>Predmet:</w:t>
            </w:r>
          </w:p>
        </w:tc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1833A1B" w14:textId="77777777" w:rsidR="00EF3833" w:rsidRPr="00557D3C" w:rsidRDefault="00557D3C">
            <w:pPr>
              <w:spacing w:after="30" w:line="240" w:lineRule="auto"/>
              <w:rPr>
                <w:b/>
                <w:sz w:val="36"/>
                <w:szCs w:val="36"/>
              </w:rPr>
            </w:pPr>
            <w:r w:rsidRPr="00557D3C">
              <w:rPr>
                <w:rFonts w:cs="Arial"/>
                <w:b/>
                <w:color w:val="000000"/>
                <w:sz w:val="18"/>
                <w:szCs w:val="36"/>
              </w:rPr>
              <w:t>SLOVENSKÝ JAZYK A LITERATÚRA</w:t>
            </w:r>
          </w:p>
        </w:tc>
      </w:tr>
      <w:tr w:rsidR="00EF3833" w:rsidRPr="00557D3C" w14:paraId="0E442BDB" w14:textId="77777777">
        <w:trPr>
          <w:jc w:val="center"/>
        </w:trPr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47B8E07" w14:textId="77777777" w:rsidR="00EF3833" w:rsidRPr="00557D3C" w:rsidRDefault="00557D3C">
            <w:pPr>
              <w:spacing w:after="30" w:line="240" w:lineRule="auto"/>
              <w:rPr>
                <w:b/>
                <w:sz w:val="36"/>
                <w:szCs w:val="36"/>
              </w:rPr>
            </w:pPr>
            <w:r w:rsidRPr="00557D3C">
              <w:rPr>
                <w:rFonts w:cs="Arial"/>
                <w:b/>
                <w:color w:val="000000"/>
                <w:sz w:val="18"/>
                <w:szCs w:val="36"/>
              </w:rPr>
              <w:t>Zložka:</w:t>
            </w:r>
          </w:p>
        </w:tc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3047D34" w14:textId="77777777" w:rsidR="00EF3833" w:rsidRPr="00557D3C" w:rsidRDefault="00557D3C">
            <w:pPr>
              <w:spacing w:after="30" w:line="240" w:lineRule="auto"/>
              <w:rPr>
                <w:b/>
                <w:sz w:val="36"/>
                <w:szCs w:val="36"/>
              </w:rPr>
            </w:pPr>
            <w:r w:rsidRPr="00557D3C">
              <w:rPr>
                <w:rFonts w:cs="Arial"/>
                <w:b/>
                <w:color w:val="000000"/>
                <w:sz w:val="18"/>
                <w:szCs w:val="36"/>
              </w:rPr>
              <w:t>LITERATÚRA</w:t>
            </w:r>
          </w:p>
        </w:tc>
      </w:tr>
      <w:tr w:rsidR="00EF3833" w:rsidRPr="00557D3C" w14:paraId="7978F3A7" w14:textId="77777777">
        <w:trPr>
          <w:jc w:val="center"/>
        </w:trPr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8531CB0" w14:textId="77777777" w:rsidR="00EF3833" w:rsidRPr="00557D3C" w:rsidRDefault="00557D3C">
            <w:pPr>
              <w:spacing w:after="30" w:line="240" w:lineRule="auto"/>
              <w:rPr>
                <w:b/>
                <w:sz w:val="36"/>
                <w:szCs w:val="36"/>
              </w:rPr>
            </w:pPr>
            <w:r w:rsidRPr="00557D3C">
              <w:rPr>
                <w:rFonts w:cs="Arial"/>
                <w:b/>
                <w:color w:val="000000"/>
                <w:sz w:val="18"/>
                <w:szCs w:val="36"/>
              </w:rPr>
              <w:t>Stupeň vzdelávania:</w:t>
            </w:r>
          </w:p>
        </w:tc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7808B9D" w14:textId="77777777" w:rsidR="00EF3833" w:rsidRPr="00557D3C" w:rsidRDefault="00557D3C">
            <w:pPr>
              <w:spacing w:after="30" w:line="240" w:lineRule="auto"/>
              <w:rPr>
                <w:b/>
                <w:sz w:val="36"/>
                <w:szCs w:val="36"/>
              </w:rPr>
            </w:pPr>
            <w:r w:rsidRPr="00557D3C">
              <w:rPr>
                <w:rFonts w:cs="Arial"/>
                <w:b/>
                <w:color w:val="000000"/>
                <w:sz w:val="18"/>
                <w:szCs w:val="36"/>
              </w:rPr>
              <w:t>ISCED 2</w:t>
            </w:r>
          </w:p>
        </w:tc>
      </w:tr>
      <w:tr w:rsidR="00EF3833" w:rsidRPr="00557D3C" w14:paraId="10C91040" w14:textId="77777777">
        <w:trPr>
          <w:jc w:val="center"/>
        </w:trPr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02843E8" w14:textId="77777777" w:rsidR="00EF3833" w:rsidRPr="00557D3C" w:rsidRDefault="00557D3C">
            <w:pPr>
              <w:spacing w:after="30" w:line="240" w:lineRule="auto"/>
              <w:rPr>
                <w:b/>
                <w:sz w:val="36"/>
                <w:szCs w:val="36"/>
              </w:rPr>
            </w:pPr>
            <w:r w:rsidRPr="00557D3C">
              <w:rPr>
                <w:rFonts w:cs="Arial"/>
                <w:b/>
                <w:color w:val="000000"/>
                <w:sz w:val="18"/>
                <w:szCs w:val="36"/>
              </w:rPr>
              <w:t>Ročník:</w:t>
            </w:r>
          </w:p>
        </w:tc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3C1E709" w14:textId="77777777" w:rsidR="00EF3833" w:rsidRPr="00557D3C" w:rsidRDefault="00557D3C">
            <w:pPr>
              <w:spacing w:after="30" w:line="240" w:lineRule="auto"/>
              <w:rPr>
                <w:b/>
                <w:sz w:val="36"/>
                <w:szCs w:val="36"/>
              </w:rPr>
            </w:pPr>
            <w:r w:rsidRPr="00557D3C">
              <w:rPr>
                <w:rFonts w:cs="Arial"/>
                <w:b/>
                <w:color w:val="000000"/>
                <w:sz w:val="18"/>
                <w:szCs w:val="36"/>
              </w:rPr>
              <w:t>9. ročník</w:t>
            </w:r>
          </w:p>
        </w:tc>
      </w:tr>
      <w:tr w:rsidR="00EF3833" w:rsidRPr="00557D3C" w14:paraId="088EBCA4" w14:textId="77777777">
        <w:trPr>
          <w:jc w:val="center"/>
        </w:trPr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C8121C6" w14:textId="77777777" w:rsidR="00EF3833" w:rsidRPr="00557D3C" w:rsidRDefault="00557D3C">
            <w:pPr>
              <w:spacing w:after="30" w:line="240" w:lineRule="auto"/>
              <w:rPr>
                <w:b/>
                <w:sz w:val="36"/>
                <w:szCs w:val="36"/>
              </w:rPr>
            </w:pPr>
            <w:r w:rsidRPr="00557D3C">
              <w:rPr>
                <w:rFonts w:cs="Arial"/>
                <w:b/>
                <w:color w:val="000000"/>
                <w:sz w:val="18"/>
                <w:szCs w:val="36"/>
              </w:rPr>
              <w:t>Počet hodín:</w:t>
            </w:r>
          </w:p>
        </w:tc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0F95716" w14:textId="7ABD0D22" w:rsidR="00EF3833" w:rsidRPr="00557D3C" w:rsidRDefault="00557D3C">
            <w:pPr>
              <w:spacing w:after="30" w:line="240" w:lineRule="auto"/>
              <w:rPr>
                <w:b/>
                <w:sz w:val="36"/>
                <w:szCs w:val="36"/>
              </w:rPr>
            </w:pPr>
            <w:r w:rsidRPr="00557D3C">
              <w:rPr>
                <w:rFonts w:cs="Arial"/>
                <w:b/>
                <w:color w:val="000000"/>
                <w:sz w:val="18"/>
                <w:szCs w:val="36"/>
              </w:rPr>
              <w:t>66 hodín (2 hod./</w:t>
            </w:r>
            <w:r w:rsidR="009D0458">
              <w:rPr>
                <w:rFonts w:cs="Arial"/>
                <w:b/>
                <w:color w:val="000000"/>
                <w:sz w:val="18"/>
                <w:szCs w:val="36"/>
              </w:rPr>
              <w:t xml:space="preserve"> </w:t>
            </w:r>
            <w:r w:rsidRPr="00557D3C">
              <w:rPr>
                <w:rFonts w:cs="Arial"/>
                <w:b/>
                <w:color w:val="000000"/>
                <w:sz w:val="18"/>
                <w:szCs w:val="36"/>
              </w:rPr>
              <w:t>týždeň)</w:t>
            </w:r>
          </w:p>
        </w:tc>
      </w:tr>
      <w:tr w:rsidR="00EF3833" w:rsidRPr="00557D3C" w14:paraId="3A7ADC68" w14:textId="77777777">
        <w:trPr>
          <w:jc w:val="center"/>
        </w:trPr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6E7844A" w14:textId="77777777" w:rsidR="00EF3833" w:rsidRPr="00557D3C" w:rsidRDefault="00557D3C">
            <w:pPr>
              <w:spacing w:after="30" w:line="240" w:lineRule="auto"/>
              <w:rPr>
                <w:b/>
                <w:sz w:val="36"/>
                <w:szCs w:val="36"/>
              </w:rPr>
            </w:pPr>
            <w:r w:rsidRPr="00557D3C">
              <w:rPr>
                <w:rFonts w:cs="Arial"/>
                <w:b/>
                <w:color w:val="000000"/>
                <w:sz w:val="18"/>
                <w:szCs w:val="36"/>
              </w:rPr>
              <w:t>Školský rok:</w:t>
            </w:r>
          </w:p>
        </w:tc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ACB0B3C" w14:textId="77777777" w:rsidR="00EF3833" w:rsidRPr="00557D3C" w:rsidRDefault="00557D3C">
            <w:pPr>
              <w:spacing w:after="30" w:line="240" w:lineRule="auto"/>
              <w:rPr>
                <w:b/>
                <w:sz w:val="36"/>
                <w:szCs w:val="36"/>
              </w:rPr>
            </w:pPr>
            <w:r w:rsidRPr="00557D3C">
              <w:rPr>
                <w:rFonts w:cs="Arial"/>
                <w:b/>
                <w:color w:val="000000"/>
                <w:sz w:val="18"/>
                <w:szCs w:val="36"/>
              </w:rPr>
              <w:t>2026/2027</w:t>
            </w:r>
          </w:p>
        </w:tc>
      </w:tr>
    </w:tbl>
    <w:p w14:paraId="166652EE" w14:textId="77777777" w:rsidR="00EF3833" w:rsidRDefault="00557D3C">
      <w:pPr>
        <w:spacing w:line="252" w:lineRule="auto"/>
      </w:pPr>
      <w:r>
        <w:br w:type="page"/>
      </w:r>
    </w:p>
    <w:p w14:paraId="6E88436F" w14:textId="77777777" w:rsidR="00EF3833" w:rsidRDefault="00557D3C">
      <w:pPr>
        <w:jc w:val="both"/>
      </w:pPr>
      <w:r>
        <w:rPr>
          <w:rFonts w:cs="Arial"/>
        </w:rPr>
        <w:lastRenderedPageBreak/>
        <w:t>V školskom roku 2026/2027 je 9. ročník dobiehajúcim ročníkom a postupuje podľa učebného plánu UP/2015, vypracovaného v súlade s Inovovaným ŠVP 2015 a Dodatkom č. 8. Učebný plán UP/2026 sa na tento ročník v školskom roku 2026/2027 nevzťahuje.</w:t>
      </w:r>
    </w:p>
    <w:p w14:paraId="7C8FE465" w14:textId="77777777" w:rsidR="003D0F1A" w:rsidRPr="00E85059" w:rsidRDefault="003D0F1A" w:rsidP="00E85059">
      <w:pPr>
        <w:keepNext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000000"/>
        <w:spacing w:before="160" w:after="100" w:line="240" w:lineRule="auto"/>
        <w:outlineLvl w:val="0"/>
        <w:rPr>
          <w:rFonts w:cstheme="minorHAnsi"/>
          <w:b/>
          <w:sz w:val="28"/>
          <w:szCs w:val="28"/>
        </w:rPr>
      </w:pPr>
      <w:r>
        <w:rPr>
          <w:rFonts w:cs="Arial"/>
          <w:b/>
          <w:color w:val="FFFFFF"/>
          <w:sz w:val="22"/>
        </w:rPr>
        <w:t>1. CHARAKTERISTIKA PREDMETU</w:t>
      </w:r>
    </w:p>
    <w:p w14:paraId="3739E643" w14:textId="77777777" w:rsidR="00EF3833" w:rsidRDefault="00557D3C" w:rsidP="00557D3C">
      <w:pPr>
        <w:pStyle w:val="Odsekzoznamu"/>
        <w:spacing w:line="259" w:lineRule="auto"/>
        <w:ind w:left="0"/>
        <w:jc w:val="both"/>
      </w:pPr>
      <w:r>
        <w:rPr>
          <w:rFonts w:cs="Arial"/>
          <w:sz w:val="20"/>
        </w:rPr>
        <w:t xml:space="preserve">            Obsah učebných osnov a poradie tematických celkov v 9. ročníku sú prakticky rozpracované podľa aktuálneho TVVP k učebnici a pracovnému zošitu Renáty Svitekovej Literatúra v pohode 9. Učebnica a TVVP slúžia ako učebné a organizačné východisko; povinný obsah a požadované výkony vychádzajú z iŠVP 2015, vzdelávacieho štandardu SJL a ŠkVP školy.</w:t>
      </w:r>
    </w:p>
    <w:p w14:paraId="43435DA6" w14:textId="77777777" w:rsidR="00871C36" w:rsidRPr="00871C36" w:rsidRDefault="00871C36" w:rsidP="00871C36">
      <w:pPr>
        <w:jc w:val="both"/>
        <w:rPr>
          <w:rFonts w:eastAsia="Calibri" w:cstheme="minorHAnsi"/>
          <w:sz w:val="24"/>
          <w:szCs w:val="24"/>
        </w:rPr>
      </w:pPr>
      <w:r w:rsidRPr="00871C36">
        <w:rPr>
          <w:rFonts w:cstheme="minorHAnsi"/>
          <w:szCs w:val="24"/>
        </w:rPr>
        <w:t xml:space="preserve">Umelecká literatúra je jedným z viacerých spôsobov tematizovania sveta i jedným z viacerých typov ľudskej tvorivosti. </w:t>
      </w:r>
    </w:p>
    <w:p w14:paraId="0A6C83D2" w14:textId="77777777" w:rsidR="00871C36" w:rsidRPr="00871C36" w:rsidRDefault="00871C36" w:rsidP="00871C36">
      <w:pPr>
        <w:jc w:val="both"/>
        <w:rPr>
          <w:rFonts w:eastAsia="Calibri" w:cstheme="minorHAnsi"/>
          <w:sz w:val="24"/>
          <w:szCs w:val="24"/>
        </w:rPr>
      </w:pPr>
      <w:r w:rsidRPr="00871C36">
        <w:rPr>
          <w:rFonts w:cstheme="minorHAnsi"/>
          <w:szCs w:val="24"/>
        </w:rPr>
        <w:t>Literatúra umo</w:t>
      </w:r>
      <w:r>
        <w:rPr>
          <w:rFonts w:cstheme="minorHAnsi"/>
          <w:szCs w:val="24"/>
        </w:rPr>
        <w:t>ž</w:t>
      </w:r>
      <w:r w:rsidRPr="00871C36">
        <w:rPr>
          <w:rFonts w:cstheme="minorHAnsi"/>
          <w:szCs w:val="24"/>
        </w:rPr>
        <w:t xml:space="preserve">ňuje transformovať literárne dielo do iných spôsobov umeleckého zobrazovania – do filmu, televíznej či rozhlasovej inscenácie, divadelnej hry, muzikálu, </w:t>
      </w:r>
      <w:proofErr w:type="spellStart"/>
      <w:r w:rsidRPr="00871C36">
        <w:rPr>
          <w:rFonts w:cstheme="minorHAnsi"/>
          <w:szCs w:val="24"/>
        </w:rPr>
        <w:t>videopríbehu</w:t>
      </w:r>
      <w:proofErr w:type="spellEnd"/>
      <w:r w:rsidRPr="00871C36">
        <w:rPr>
          <w:rFonts w:cstheme="minorHAnsi"/>
          <w:szCs w:val="24"/>
        </w:rPr>
        <w:t>... Takto koncipovaná literatúra vedie k poznaniu prepojenosti a dopĺňaniu sa jednotlivých umeleckých druhov, umo</w:t>
      </w:r>
      <w:r>
        <w:rPr>
          <w:rFonts w:cstheme="minorHAnsi"/>
          <w:szCs w:val="24"/>
        </w:rPr>
        <w:t>ž</w:t>
      </w:r>
      <w:r w:rsidRPr="00871C36">
        <w:rPr>
          <w:rFonts w:cstheme="minorHAnsi"/>
          <w:szCs w:val="24"/>
        </w:rPr>
        <w:t xml:space="preserve">ňuje porovnávať, vedie k úsiliu spoznať jednotlivé varianty toho istého a stimuluje záujem o kultúru. </w:t>
      </w:r>
    </w:p>
    <w:p w14:paraId="0009D2F4" w14:textId="77777777" w:rsidR="00871C36" w:rsidRPr="00871C36" w:rsidRDefault="00871C36" w:rsidP="00871C36">
      <w:pPr>
        <w:jc w:val="both"/>
        <w:rPr>
          <w:rFonts w:eastAsia="Calibri" w:cstheme="minorHAnsi"/>
          <w:sz w:val="24"/>
          <w:szCs w:val="24"/>
        </w:rPr>
      </w:pPr>
      <w:r w:rsidRPr="00871C36">
        <w:rPr>
          <w:rFonts w:cstheme="minorHAnsi"/>
          <w:szCs w:val="24"/>
        </w:rPr>
        <w:t>Súčasne umo</w:t>
      </w:r>
      <w:r>
        <w:rPr>
          <w:rFonts w:cstheme="minorHAnsi"/>
          <w:szCs w:val="24"/>
        </w:rPr>
        <w:t>ž</w:t>
      </w:r>
      <w:r w:rsidRPr="00871C36">
        <w:rPr>
          <w:rFonts w:cstheme="minorHAnsi"/>
          <w:szCs w:val="24"/>
        </w:rPr>
        <w:t xml:space="preserve">ňuje spoznať aj proces vzniku literárneho diela, zoznamovať </w:t>
      </w:r>
      <w:r>
        <w:rPr>
          <w:rFonts w:cstheme="minorHAnsi"/>
          <w:szCs w:val="24"/>
        </w:rPr>
        <w:t>ž</w:t>
      </w:r>
      <w:r w:rsidRPr="00871C36">
        <w:rPr>
          <w:rFonts w:cstheme="minorHAnsi"/>
          <w:szCs w:val="24"/>
        </w:rPr>
        <w:t xml:space="preserve">iaka s tým, </w:t>
      </w:r>
      <w:r>
        <w:rPr>
          <w:rFonts w:cstheme="minorHAnsi"/>
          <w:szCs w:val="24"/>
        </w:rPr>
        <w:t>ž</w:t>
      </w:r>
      <w:r w:rsidRPr="00871C36">
        <w:rPr>
          <w:rFonts w:cstheme="minorHAnsi"/>
          <w:szCs w:val="24"/>
        </w:rPr>
        <w:t xml:space="preserve">e básne, rozprávky, divadelné hry písali a píšu spisovatelia, </w:t>
      </w:r>
      <w:r>
        <w:rPr>
          <w:rFonts w:cstheme="minorHAnsi"/>
          <w:szCs w:val="24"/>
        </w:rPr>
        <w:t>ž</w:t>
      </w:r>
      <w:r w:rsidRPr="00871C36">
        <w:rPr>
          <w:rFonts w:cstheme="minorHAnsi"/>
          <w:szCs w:val="24"/>
        </w:rPr>
        <w:t xml:space="preserve">e rozprávky dávno vymýšľali ľudia, ktorých nepoznáme a </w:t>
      </w:r>
      <w:r>
        <w:rPr>
          <w:rFonts w:cstheme="minorHAnsi"/>
          <w:szCs w:val="24"/>
        </w:rPr>
        <w:t>ž</w:t>
      </w:r>
      <w:r w:rsidRPr="00871C36">
        <w:rPr>
          <w:rFonts w:cstheme="minorHAnsi"/>
          <w:szCs w:val="24"/>
        </w:rPr>
        <w:t xml:space="preserve">e ich pre nás sprístupnili zberatelia... </w:t>
      </w:r>
    </w:p>
    <w:p w14:paraId="13EE8EF2" w14:textId="77777777" w:rsidR="001E5981" w:rsidRDefault="00871C36" w:rsidP="00871C36">
      <w:pPr>
        <w:jc w:val="both"/>
        <w:rPr>
          <w:rFonts w:eastAsia="Calibri" w:cstheme="minorHAnsi"/>
          <w:sz w:val="24"/>
          <w:szCs w:val="24"/>
        </w:rPr>
        <w:sectPr w:rsidR="001E5981" w:rsidSect="00E85059">
          <w:headerReference w:type="default" r:id="rId9"/>
          <w:footerReference w:type="default" r:id="rId10"/>
          <w:headerReference w:type="first" r:id="rId11"/>
          <w:footerReference w:type="first" r:id="rId12"/>
          <w:pgSz w:w="11900" w:h="16838"/>
          <w:pgMar w:top="907" w:right="964" w:bottom="907" w:left="964" w:header="397" w:footer="397" w:gutter="0"/>
          <w:cols w:space="708" w:equalWidth="0">
            <w:col w:w="9072"/>
          </w:cols>
          <w:titlePg/>
        </w:sectPr>
      </w:pPr>
      <w:r w:rsidRPr="00871C36">
        <w:rPr>
          <w:rFonts w:cstheme="minorHAnsi"/>
          <w:szCs w:val="24"/>
        </w:rPr>
        <w:t xml:space="preserve">Literárna výchova je humanitný predmet, ktorého poslaním je vytvoriť u </w:t>
      </w:r>
      <w:r>
        <w:rPr>
          <w:rFonts w:cstheme="minorHAnsi"/>
          <w:szCs w:val="24"/>
        </w:rPr>
        <w:t>ž</w:t>
      </w:r>
      <w:r w:rsidRPr="00871C36">
        <w:rPr>
          <w:rFonts w:cstheme="minorHAnsi"/>
          <w:szCs w:val="24"/>
        </w:rPr>
        <w:t>iaka pozitívny vzťah k literatúre a ku knihám. Vychádza predovšetkým zo zá</w:t>
      </w:r>
      <w:r>
        <w:rPr>
          <w:rFonts w:cstheme="minorHAnsi"/>
          <w:szCs w:val="24"/>
        </w:rPr>
        <w:t>ž</w:t>
      </w:r>
      <w:r w:rsidRPr="00871C36">
        <w:rPr>
          <w:rFonts w:cstheme="minorHAnsi"/>
          <w:szCs w:val="24"/>
        </w:rPr>
        <w:t xml:space="preserve">itku a vlastnej práce </w:t>
      </w:r>
      <w:r>
        <w:rPr>
          <w:rFonts w:cstheme="minorHAnsi"/>
          <w:szCs w:val="24"/>
        </w:rPr>
        <w:t xml:space="preserve">žiaka </w:t>
      </w:r>
      <w:r w:rsidRPr="00871C36">
        <w:rPr>
          <w:rFonts w:cstheme="minorHAnsi"/>
          <w:szCs w:val="24"/>
        </w:rPr>
        <w:t>s textom na hodine.</w:t>
      </w:r>
    </w:p>
    <w:p w14:paraId="41EE8526" w14:textId="77777777" w:rsidR="002A56E7" w:rsidRDefault="009D0458">
      <w:pPr>
        <w:keepNext/>
      </w:pPr>
      <w:r>
        <w:rPr>
          <w:b/>
        </w:rPr>
        <w:lastRenderedPageBreak/>
        <w:t xml:space="preserve">Kurikulárna záväznosť a hierarchia </w:t>
      </w:r>
      <w:r>
        <w:rPr>
          <w:b/>
        </w:rPr>
        <w:t>dokumentov</w:t>
      </w:r>
    </w:p>
    <w:p w14:paraId="7676E2E1" w14:textId="77777777" w:rsidR="002A56E7" w:rsidRDefault="009D0458">
      <w:r>
        <w:t>Záväzným kurikulárnym východiskom je vzdelávací štandard SJL podľa iŠVP 2015 a ŠkVP školy. Učebné osnovy konkretizujú tieto požiadavky pre príslušný ročník; TVVP určuje ich časové a tematické rozvrhnutie počas školského roka.</w:t>
      </w:r>
    </w:p>
    <w:p w14:paraId="49EAC4D4" w14:textId="77777777" w:rsidR="002A56E7" w:rsidRDefault="009D0458">
      <w:r>
        <w:t>Pojmy a výkony, kto</w:t>
      </w:r>
      <w:r>
        <w:t>ré iŠVP zavádza v príslušnom ročníku, sa považujú za nové učivo. Ostatné zaradené javy slúžia podľa potreby na opakovanie, upevňovanie, interpretáciu, aplikáciu v texte alebo školskú konkretizáciu a nerozširujú povinný obsah štátneho štandardu.</w:t>
      </w:r>
    </w:p>
    <w:p w14:paraId="4E8DD2DB" w14:textId="77777777" w:rsidR="003D0F1A" w:rsidRPr="00E85059" w:rsidRDefault="003D0F1A" w:rsidP="00E85059">
      <w:pPr>
        <w:keepNext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000000"/>
        <w:spacing w:before="160" w:after="100" w:line="240" w:lineRule="auto"/>
        <w:outlineLvl w:val="0"/>
        <w:rPr>
          <w:rFonts w:eastAsia="Calibri" w:cstheme="minorHAnsi"/>
          <w:b/>
          <w:bCs/>
          <w:sz w:val="28"/>
          <w:szCs w:val="28"/>
        </w:rPr>
      </w:pPr>
      <w:r>
        <w:rPr>
          <w:rFonts w:cs="Arial"/>
          <w:b/>
          <w:color w:val="FFFFFF"/>
          <w:sz w:val="22"/>
        </w:rPr>
        <w:t>2. CIELE PREDMETU</w:t>
      </w:r>
    </w:p>
    <w:p w14:paraId="31DEED3B" w14:textId="77777777" w:rsidR="00871C36" w:rsidRPr="00871C36" w:rsidRDefault="00871C36" w:rsidP="00871C36">
      <w:pPr>
        <w:keepNext/>
        <w:spacing w:before="100" w:after="40" w:line="252" w:lineRule="auto"/>
        <w:rPr>
          <w:rFonts w:cstheme="minorHAnsi"/>
          <w:sz w:val="24"/>
          <w:szCs w:val="24"/>
        </w:rPr>
      </w:pPr>
      <w:r w:rsidRPr="00871C36">
        <w:rPr>
          <w:rFonts w:cstheme="minorHAnsi"/>
          <w:b/>
          <w:color w:val="000000"/>
          <w:sz w:val="21"/>
          <w:szCs w:val="24"/>
        </w:rPr>
        <w:t>Ciele literárnej zložky predmetu slovenský jazyk a literatúra:</w:t>
      </w:r>
    </w:p>
    <w:p w14:paraId="503FC9D3" w14:textId="77777777" w:rsidR="00871C36" w:rsidRPr="00871C36" w:rsidRDefault="00871C36" w:rsidP="00871C36">
      <w:pPr>
        <w:spacing w:after="30" w:line="252" w:lineRule="auto"/>
        <w:ind w:left="312" w:hanging="142"/>
        <w:jc w:val="both"/>
        <w:rPr>
          <w:rFonts w:cstheme="minorHAnsi"/>
          <w:sz w:val="24"/>
          <w:szCs w:val="24"/>
        </w:rPr>
      </w:pPr>
      <w:r w:rsidRPr="00871C36">
        <w:rPr>
          <w:rFonts w:cstheme="minorHAnsi"/>
          <w:sz w:val="19"/>
          <w:szCs w:val="24"/>
        </w:rPr>
        <w:t>-</w:t>
      </w:r>
      <w:r w:rsidRPr="00871C36">
        <w:rPr>
          <w:rFonts w:cstheme="minorHAnsi"/>
          <w:sz w:val="19"/>
          <w:szCs w:val="24"/>
        </w:rPr>
        <w:tab/>
        <w:t>technika číta</w:t>
      </w:r>
      <w:r>
        <w:rPr>
          <w:rFonts w:cstheme="minorHAnsi"/>
          <w:sz w:val="19"/>
          <w:szCs w:val="24"/>
        </w:rPr>
        <w:t>nia a verejná prezentácia textu</w:t>
      </w:r>
    </w:p>
    <w:p w14:paraId="3A2E71E1" w14:textId="77777777" w:rsidR="00871C36" w:rsidRPr="00871C36" w:rsidRDefault="00871C36" w:rsidP="00871C36">
      <w:pPr>
        <w:spacing w:after="30" w:line="252" w:lineRule="auto"/>
        <w:ind w:left="312" w:hanging="142"/>
        <w:jc w:val="both"/>
        <w:rPr>
          <w:rFonts w:cstheme="minorHAnsi"/>
          <w:sz w:val="24"/>
          <w:szCs w:val="24"/>
        </w:rPr>
      </w:pPr>
      <w:r w:rsidRPr="00871C36">
        <w:rPr>
          <w:rFonts w:cstheme="minorHAnsi"/>
          <w:sz w:val="19"/>
          <w:szCs w:val="24"/>
        </w:rPr>
        <w:t>-</w:t>
      </w:r>
      <w:r w:rsidRPr="00871C36">
        <w:rPr>
          <w:rFonts w:cstheme="minorHAnsi"/>
          <w:sz w:val="19"/>
          <w:szCs w:val="24"/>
        </w:rPr>
        <w:tab/>
        <w:t xml:space="preserve">pamäťové, klasifikačné a aplikačné zručnosti </w:t>
      </w:r>
    </w:p>
    <w:p w14:paraId="22D3907E" w14:textId="77777777" w:rsidR="00871C36" w:rsidRPr="00871C36" w:rsidRDefault="00871C36" w:rsidP="00871C36">
      <w:pPr>
        <w:spacing w:after="30" w:line="252" w:lineRule="auto"/>
        <w:ind w:left="312" w:hanging="142"/>
        <w:jc w:val="both"/>
        <w:rPr>
          <w:rFonts w:cstheme="minorHAnsi"/>
          <w:sz w:val="24"/>
          <w:szCs w:val="24"/>
        </w:rPr>
      </w:pPr>
      <w:r w:rsidRPr="00871C36">
        <w:rPr>
          <w:rFonts w:cstheme="minorHAnsi"/>
          <w:sz w:val="19"/>
          <w:szCs w:val="24"/>
        </w:rPr>
        <w:t>-</w:t>
      </w:r>
      <w:r w:rsidRPr="00871C36">
        <w:rPr>
          <w:rFonts w:cstheme="minorHAnsi"/>
          <w:sz w:val="19"/>
          <w:szCs w:val="24"/>
        </w:rPr>
        <w:tab/>
        <w:t>analy</w:t>
      </w:r>
      <w:r>
        <w:rPr>
          <w:rFonts w:cstheme="minorHAnsi"/>
          <w:sz w:val="19"/>
          <w:szCs w:val="24"/>
        </w:rPr>
        <w:t>tické a interpretačné zručnosti</w:t>
      </w:r>
    </w:p>
    <w:p w14:paraId="295AFDC1" w14:textId="77777777" w:rsidR="00871C36" w:rsidRPr="00871C36" w:rsidRDefault="00871C36" w:rsidP="00871C36">
      <w:pPr>
        <w:spacing w:after="30" w:line="252" w:lineRule="auto"/>
        <w:ind w:left="312" w:hanging="142"/>
        <w:jc w:val="both"/>
        <w:rPr>
          <w:rFonts w:cstheme="minorHAnsi"/>
          <w:sz w:val="24"/>
          <w:szCs w:val="24"/>
        </w:rPr>
      </w:pPr>
      <w:r w:rsidRPr="00871C36">
        <w:rPr>
          <w:rFonts w:cstheme="minorHAnsi"/>
          <w:sz w:val="19"/>
          <w:szCs w:val="24"/>
        </w:rPr>
        <w:t>-</w:t>
      </w:r>
      <w:r w:rsidRPr="00871C36">
        <w:rPr>
          <w:rFonts w:cstheme="minorHAnsi"/>
          <w:sz w:val="19"/>
          <w:szCs w:val="24"/>
        </w:rPr>
        <w:tab/>
        <w:t>tvorivé zručnosti</w:t>
      </w:r>
    </w:p>
    <w:p w14:paraId="22C58FA2" w14:textId="77777777" w:rsidR="00871C36" w:rsidRPr="00871C36" w:rsidRDefault="00871C36" w:rsidP="00871C36">
      <w:pPr>
        <w:spacing w:after="30" w:line="252" w:lineRule="auto"/>
        <w:ind w:left="312" w:hanging="142"/>
        <w:jc w:val="both"/>
        <w:rPr>
          <w:rFonts w:cstheme="minorHAnsi"/>
          <w:sz w:val="24"/>
          <w:szCs w:val="24"/>
        </w:rPr>
      </w:pPr>
      <w:r w:rsidRPr="00871C36">
        <w:rPr>
          <w:rFonts w:cstheme="minorHAnsi"/>
          <w:sz w:val="19"/>
          <w:szCs w:val="24"/>
        </w:rPr>
        <w:t>-</w:t>
      </w:r>
      <w:r w:rsidRPr="00871C36">
        <w:rPr>
          <w:rFonts w:cstheme="minorHAnsi"/>
          <w:sz w:val="19"/>
          <w:szCs w:val="24"/>
        </w:rPr>
        <w:tab/>
        <w:t>informačné zručnosti</w:t>
      </w:r>
    </w:p>
    <w:p w14:paraId="10240E60" w14:textId="77777777" w:rsidR="00871C36" w:rsidRPr="00871C36" w:rsidRDefault="00871C36" w:rsidP="00871C36">
      <w:pPr>
        <w:spacing w:after="30" w:line="252" w:lineRule="auto"/>
        <w:ind w:left="312" w:hanging="142"/>
        <w:jc w:val="both"/>
        <w:rPr>
          <w:rFonts w:cstheme="minorHAnsi"/>
          <w:sz w:val="24"/>
          <w:szCs w:val="24"/>
        </w:rPr>
      </w:pPr>
      <w:r w:rsidRPr="00871C36">
        <w:rPr>
          <w:rFonts w:cstheme="minorHAnsi"/>
          <w:sz w:val="19"/>
          <w:szCs w:val="24"/>
        </w:rPr>
        <w:t>-</w:t>
      </w:r>
      <w:r w:rsidRPr="00871C36">
        <w:rPr>
          <w:rFonts w:cstheme="minorHAnsi"/>
          <w:sz w:val="19"/>
          <w:szCs w:val="24"/>
        </w:rPr>
        <w:tab/>
        <w:t>rozvoj čitateľských zru</w:t>
      </w:r>
      <w:r>
        <w:rPr>
          <w:rFonts w:cstheme="minorHAnsi"/>
          <w:sz w:val="19"/>
          <w:szCs w:val="24"/>
        </w:rPr>
        <w:t>čností (čitateľská gramotnosť),</w:t>
      </w:r>
    </w:p>
    <w:p w14:paraId="52482827" w14:textId="77777777" w:rsidR="00871C36" w:rsidRPr="00871C36" w:rsidRDefault="00871C36" w:rsidP="00871C36">
      <w:pPr>
        <w:spacing w:after="30" w:line="252" w:lineRule="auto"/>
        <w:ind w:left="312" w:hanging="142"/>
        <w:jc w:val="both"/>
        <w:rPr>
          <w:rFonts w:cstheme="minorHAnsi"/>
          <w:sz w:val="24"/>
          <w:szCs w:val="24"/>
        </w:rPr>
      </w:pPr>
      <w:r w:rsidRPr="00871C36">
        <w:rPr>
          <w:rFonts w:cstheme="minorHAnsi"/>
          <w:sz w:val="19"/>
          <w:szCs w:val="24"/>
        </w:rPr>
        <w:t>-</w:t>
      </w:r>
      <w:r w:rsidRPr="00871C36">
        <w:rPr>
          <w:rFonts w:cstheme="minorHAnsi"/>
          <w:sz w:val="19"/>
          <w:szCs w:val="24"/>
        </w:rPr>
        <w:tab/>
        <w:t>klásť dôraz nielen na umelecký, ale aj vecný text, zamerať sa na čítanie s porozumením nielen súvislých, ale aj nesúvislých textov (mapy, grafy a pod.) pričom sa odporúča využívať rôzne techniky, formy a stratégie čítania s porozumením (informatívne čítanie, zážitkové čítanie, dramatizácia textu)</w:t>
      </w:r>
    </w:p>
    <w:p w14:paraId="3539519C" w14:textId="77777777" w:rsidR="00871C36" w:rsidRPr="00871C36" w:rsidRDefault="00871C36" w:rsidP="00871C36">
      <w:pPr>
        <w:spacing w:after="30" w:line="252" w:lineRule="auto"/>
        <w:ind w:left="312" w:hanging="142"/>
        <w:jc w:val="both"/>
        <w:rPr>
          <w:rFonts w:cstheme="minorHAnsi"/>
          <w:sz w:val="24"/>
          <w:szCs w:val="24"/>
        </w:rPr>
      </w:pPr>
      <w:r w:rsidRPr="00871C36">
        <w:rPr>
          <w:rFonts w:cstheme="minorHAnsi"/>
          <w:sz w:val="19"/>
          <w:szCs w:val="24"/>
        </w:rPr>
        <w:t>-</w:t>
      </w:r>
      <w:r w:rsidRPr="00871C36">
        <w:rPr>
          <w:rFonts w:cstheme="minorHAnsi"/>
          <w:sz w:val="19"/>
          <w:szCs w:val="24"/>
        </w:rPr>
        <w:tab/>
        <w:t>dôraz sa kladie na a</w:t>
      </w:r>
      <w:r>
        <w:rPr>
          <w:rFonts w:cstheme="minorHAnsi"/>
          <w:sz w:val="19"/>
          <w:szCs w:val="24"/>
        </w:rPr>
        <w:t>ktivitu žiaka (praktické úlohy)</w:t>
      </w:r>
    </w:p>
    <w:p w14:paraId="72FCA7A8" w14:textId="77777777" w:rsidR="00871C36" w:rsidRPr="00871C36" w:rsidRDefault="00871C36" w:rsidP="00871C36">
      <w:pPr>
        <w:spacing w:after="30" w:line="252" w:lineRule="auto"/>
        <w:ind w:left="312" w:hanging="142"/>
        <w:jc w:val="both"/>
        <w:rPr>
          <w:rFonts w:cstheme="minorHAnsi"/>
          <w:sz w:val="24"/>
          <w:szCs w:val="24"/>
        </w:rPr>
      </w:pPr>
      <w:r w:rsidRPr="00871C36">
        <w:rPr>
          <w:rFonts w:cstheme="minorHAnsi"/>
          <w:sz w:val="19"/>
          <w:szCs w:val="24"/>
        </w:rPr>
        <w:t>-</w:t>
      </w:r>
      <w:r w:rsidRPr="00871C36">
        <w:rPr>
          <w:rFonts w:cstheme="minorHAnsi"/>
          <w:sz w:val="19"/>
          <w:szCs w:val="24"/>
        </w:rPr>
        <w:tab/>
        <w:t>uplatňovať princíp žánrového učenia (nie sú štandardizovaní autori a diela, iba literárne žánre)</w:t>
      </w:r>
    </w:p>
    <w:p w14:paraId="61B8DE00" w14:textId="77777777" w:rsidR="00871C36" w:rsidRPr="00871C36" w:rsidRDefault="00871C36" w:rsidP="00871C36">
      <w:pPr>
        <w:keepNext/>
        <w:spacing w:before="100" w:after="40" w:line="252" w:lineRule="auto"/>
        <w:rPr>
          <w:rFonts w:cstheme="minorHAnsi"/>
          <w:b/>
          <w:sz w:val="24"/>
          <w:szCs w:val="24"/>
        </w:rPr>
      </w:pPr>
      <w:r w:rsidRPr="00871C36">
        <w:rPr>
          <w:rFonts w:cstheme="minorHAnsi"/>
          <w:b/>
          <w:color w:val="000000"/>
          <w:sz w:val="21"/>
          <w:szCs w:val="24"/>
        </w:rPr>
        <w:t>Kľúčové kompetencie rozvíjané v literárnej zložke:</w:t>
      </w:r>
    </w:p>
    <w:p w14:paraId="0C299D84" w14:textId="77777777" w:rsidR="00871C36" w:rsidRPr="00871C36" w:rsidRDefault="00871C36" w:rsidP="00871C36">
      <w:pPr>
        <w:keepNext/>
        <w:spacing w:before="100" w:after="40" w:line="252" w:lineRule="auto"/>
        <w:rPr>
          <w:rFonts w:cstheme="minorHAnsi"/>
          <w:b/>
          <w:sz w:val="24"/>
          <w:szCs w:val="24"/>
        </w:rPr>
      </w:pPr>
      <w:r w:rsidRPr="00871C36">
        <w:rPr>
          <w:rFonts w:cstheme="minorHAnsi"/>
          <w:b/>
          <w:color w:val="000000"/>
          <w:sz w:val="21"/>
          <w:szCs w:val="24"/>
        </w:rPr>
        <w:t>Čítanie:</w:t>
      </w:r>
    </w:p>
    <w:p w14:paraId="338C7991" w14:textId="77777777" w:rsidR="00871C36" w:rsidRPr="00871C36" w:rsidRDefault="00871C36" w:rsidP="00871C36">
      <w:pPr>
        <w:spacing w:after="30" w:line="252" w:lineRule="auto"/>
        <w:ind w:left="312" w:hanging="142"/>
        <w:jc w:val="both"/>
        <w:rPr>
          <w:rFonts w:cstheme="minorHAnsi"/>
          <w:sz w:val="24"/>
          <w:szCs w:val="24"/>
        </w:rPr>
      </w:pPr>
      <w:r w:rsidRPr="00871C36">
        <w:rPr>
          <w:rFonts w:cstheme="minorHAnsi"/>
          <w:sz w:val="19"/>
          <w:szCs w:val="24"/>
        </w:rPr>
        <w:t>-</w:t>
      </w:r>
      <w:r w:rsidRPr="00871C36">
        <w:rPr>
          <w:rFonts w:cstheme="minorHAnsi"/>
          <w:sz w:val="19"/>
          <w:szCs w:val="24"/>
        </w:rPr>
        <w:tab/>
        <w:t>zamer</w:t>
      </w:r>
      <w:r>
        <w:rPr>
          <w:rFonts w:cstheme="minorHAnsi"/>
          <w:sz w:val="19"/>
          <w:szCs w:val="24"/>
        </w:rPr>
        <w:t>ať svoje čítanie podľa potreby,</w:t>
      </w:r>
    </w:p>
    <w:p w14:paraId="2F207463" w14:textId="77777777" w:rsidR="00871C36" w:rsidRPr="00871C36" w:rsidRDefault="00871C36" w:rsidP="00871C36">
      <w:pPr>
        <w:spacing w:after="30" w:line="252" w:lineRule="auto"/>
        <w:ind w:left="312" w:hanging="142"/>
        <w:jc w:val="both"/>
        <w:rPr>
          <w:rFonts w:cstheme="minorHAnsi"/>
          <w:sz w:val="24"/>
          <w:szCs w:val="24"/>
        </w:rPr>
      </w:pPr>
      <w:r w:rsidRPr="00871C36">
        <w:rPr>
          <w:rFonts w:cstheme="minorHAnsi"/>
          <w:sz w:val="19"/>
          <w:szCs w:val="24"/>
        </w:rPr>
        <w:t>-</w:t>
      </w:r>
      <w:r w:rsidRPr="00871C36">
        <w:rPr>
          <w:rFonts w:cstheme="minorHAnsi"/>
          <w:sz w:val="19"/>
          <w:szCs w:val="24"/>
        </w:rPr>
        <w:tab/>
        <w:t>pochopiť význam textu,</w:t>
      </w:r>
    </w:p>
    <w:p w14:paraId="0B1DC319" w14:textId="77777777" w:rsidR="00871C36" w:rsidRPr="00871C36" w:rsidRDefault="00871C36" w:rsidP="00871C36">
      <w:pPr>
        <w:spacing w:after="30" w:line="252" w:lineRule="auto"/>
        <w:ind w:left="312" w:hanging="142"/>
        <w:jc w:val="both"/>
        <w:rPr>
          <w:rFonts w:cstheme="minorHAnsi"/>
          <w:sz w:val="24"/>
          <w:szCs w:val="24"/>
        </w:rPr>
      </w:pPr>
      <w:r w:rsidRPr="00871C36">
        <w:rPr>
          <w:rFonts w:cstheme="minorHAnsi"/>
          <w:sz w:val="19"/>
          <w:szCs w:val="24"/>
        </w:rPr>
        <w:t>-</w:t>
      </w:r>
      <w:r w:rsidRPr="00871C36">
        <w:rPr>
          <w:rFonts w:cstheme="minorHAnsi"/>
          <w:sz w:val="19"/>
          <w:szCs w:val="24"/>
        </w:rPr>
        <w:tab/>
        <w:t>pochopiť formálnu stránku textu,</w:t>
      </w:r>
    </w:p>
    <w:p w14:paraId="0FD2545A" w14:textId="77777777" w:rsidR="00871C36" w:rsidRPr="00871C36" w:rsidRDefault="00871C36" w:rsidP="00871C36">
      <w:pPr>
        <w:spacing w:after="30" w:line="252" w:lineRule="auto"/>
        <w:ind w:left="312" w:hanging="14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19"/>
          <w:szCs w:val="24"/>
        </w:rPr>
        <w:t>-</w:t>
      </w:r>
      <w:r>
        <w:rPr>
          <w:rFonts w:cstheme="minorHAnsi"/>
          <w:sz w:val="19"/>
          <w:szCs w:val="24"/>
        </w:rPr>
        <w:tab/>
        <w:t>odlíšiť vetu a text,</w:t>
      </w:r>
    </w:p>
    <w:p w14:paraId="12FAB200" w14:textId="77777777" w:rsidR="00871C36" w:rsidRPr="00871C36" w:rsidRDefault="00871C36" w:rsidP="00871C36">
      <w:pPr>
        <w:spacing w:after="30" w:line="252" w:lineRule="auto"/>
        <w:ind w:left="312" w:hanging="142"/>
        <w:jc w:val="both"/>
        <w:rPr>
          <w:rFonts w:cstheme="minorHAnsi"/>
          <w:sz w:val="24"/>
          <w:szCs w:val="24"/>
        </w:rPr>
      </w:pPr>
      <w:r w:rsidRPr="00871C36">
        <w:rPr>
          <w:rFonts w:cstheme="minorHAnsi"/>
          <w:sz w:val="19"/>
          <w:szCs w:val="24"/>
        </w:rPr>
        <w:t>-</w:t>
      </w:r>
      <w:r w:rsidRPr="00871C36">
        <w:rPr>
          <w:rFonts w:cstheme="minorHAnsi"/>
          <w:sz w:val="19"/>
          <w:szCs w:val="24"/>
        </w:rPr>
        <w:tab/>
        <w:t>pochopiť zmysel umeleckého a vecného textu vzhľadom na využitie,</w:t>
      </w:r>
    </w:p>
    <w:p w14:paraId="368B7168" w14:textId="77777777" w:rsidR="00871C36" w:rsidRPr="00871C36" w:rsidRDefault="00871C36" w:rsidP="00871C36">
      <w:pPr>
        <w:spacing w:after="30" w:line="252" w:lineRule="auto"/>
        <w:ind w:left="312" w:hanging="142"/>
        <w:jc w:val="both"/>
        <w:rPr>
          <w:rFonts w:cstheme="minorHAnsi"/>
          <w:sz w:val="24"/>
          <w:szCs w:val="24"/>
        </w:rPr>
      </w:pPr>
      <w:r w:rsidRPr="00871C36">
        <w:rPr>
          <w:rFonts w:cstheme="minorHAnsi"/>
          <w:sz w:val="19"/>
          <w:szCs w:val="24"/>
        </w:rPr>
        <w:t>-</w:t>
      </w:r>
      <w:r w:rsidRPr="00871C36">
        <w:rPr>
          <w:rFonts w:cstheme="minorHAnsi"/>
          <w:sz w:val="19"/>
          <w:szCs w:val="24"/>
        </w:rPr>
        <w:tab/>
        <w:t>pochopiť význam lexikálnych jednotiek.</w:t>
      </w:r>
    </w:p>
    <w:p w14:paraId="1E8A8098" w14:textId="77777777" w:rsidR="002A56E7" w:rsidRDefault="009D0458">
      <w:pPr>
        <w:keepNext/>
        <w:spacing w:before="100" w:after="40" w:line="252" w:lineRule="auto"/>
      </w:pPr>
      <w:r>
        <w:rPr>
          <w:b/>
          <w:color w:val="000000"/>
          <w:sz w:val="21"/>
        </w:rPr>
        <w:t>KĽÚČOVÉ KOMPETENCIE A PREPOJENIE SO ŠKVP</w:t>
      </w:r>
    </w:p>
    <w:p w14:paraId="42740A94" w14:textId="77777777" w:rsidR="002A56E7" w:rsidRDefault="009D0458">
      <w:pPr>
        <w:jc w:val="both"/>
      </w:pPr>
      <w:r>
        <w:t>V súlade so vzdelávacím štandardom SJL a profilom absolventa školy predmet systematicky rozvíja tieto nadpredmetové kompetencie:</w:t>
      </w:r>
    </w:p>
    <w:p w14:paraId="78C6B4EA" w14:textId="77777777" w:rsidR="002A56E7" w:rsidRDefault="009D0458">
      <w:pPr>
        <w:spacing w:after="30" w:line="252" w:lineRule="auto"/>
        <w:ind w:left="312" w:hanging="142"/>
        <w:jc w:val="both"/>
      </w:pPr>
      <w:r>
        <w:rPr>
          <w:sz w:val="19"/>
        </w:rPr>
        <w:t>• Poznávacie (kognitívne) – používať kognitívne operácie</w:t>
      </w:r>
      <w:r>
        <w:rPr>
          <w:sz w:val="19"/>
        </w:rPr>
        <w:t>, učiť sa samostatne aj v skupine, kriticky a tvorivo myslieť, formulovať a riešiť problémy.</w:t>
      </w:r>
    </w:p>
    <w:p w14:paraId="7A177D73" w14:textId="77777777" w:rsidR="002A56E7" w:rsidRDefault="009D0458">
      <w:pPr>
        <w:spacing w:after="30" w:line="252" w:lineRule="auto"/>
        <w:ind w:left="312" w:hanging="142"/>
        <w:jc w:val="both"/>
      </w:pPr>
      <w:r>
        <w:rPr>
          <w:sz w:val="19"/>
        </w:rPr>
        <w:t>• Komunikačné – prijímať, tvoriť a spracovať informácie, vyhľadávať a sprostredkovať ich, formulovať názor a argumentovať, primerane vyjadrovať vôľu a city.</w:t>
      </w:r>
    </w:p>
    <w:p w14:paraId="72349C23" w14:textId="77777777" w:rsidR="002A56E7" w:rsidRDefault="009D0458">
      <w:pPr>
        <w:spacing w:after="30" w:line="252" w:lineRule="auto"/>
        <w:ind w:left="312" w:hanging="142"/>
        <w:jc w:val="both"/>
      </w:pPr>
      <w:r>
        <w:rPr>
          <w:sz w:val="19"/>
        </w:rPr>
        <w:t>• Inte</w:t>
      </w:r>
      <w:r>
        <w:rPr>
          <w:sz w:val="19"/>
        </w:rPr>
        <w:t>rpersonálne (sociálne) – akceptovať skupinové hodnoty, tolerovať odlišnosti, spolupracovať s jednotlivcami i skupinami a vžiť sa do pocitov a konania iných.</w:t>
      </w:r>
    </w:p>
    <w:p w14:paraId="6756D230" w14:textId="77777777" w:rsidR="002A56E7" w:rsidRDefault="009D0458">
      <w:pPr>
        <w:spacing w:after="30" w:line="252" w:lineRule="auto"/>
        <w:ind w:left="312" w:hanging="142"/>
        <w:jc w:val="both"/>
      </w:pPr>
      <w:r>
        <w:rPr>
          <w:sz w:val="19"/>
        </w:rPr>
        <w:t xml:space="preserve">• Intrapersonálne (osobnostné) – vytvárať a reflektovať vlastnú identitu, budovať </w:t>
      </w:r>
      <w:r>
        <w:rPr>
          <w:sz w:val="19"/>
        </w:rPr>
        <w:t>hodnotový systém, regulovať svoje konanie a chrániť vlastný život a zdravie.</w:t>
      </w:r>
    </w:p>
    <w:p w14:paraId="08CA75CD" w14:textId="77777777" w:rsidR="002A56E7" w:rsidRDefault="009D0458">
      <w:pPr>
        <w:spacing w:after="30" w:line="252" w:lineRule="auto"/>
        <w:ind w:left="312" w:hanging="142"/>
        <w:jc w:val="both"/>
      </w:pPr>
      <w:r>
        <w:rPr>
          <w:sz w:val="19"/>
        </w:rPr>
        <w:t xml:space="preserve">• Digitálna a informačná gramotnosť – bezpečne a eticky využívať digitálne zdroje, overovať dôveryhodnosť informácií, rešpektovať autorské práva a primerane využívať </w:t>
      </w:r>
      <w:r>
        <w:rPr>
          <w:sz w:val="19"/>
        </w:rPr>
        <w:t>technológie pri učení, tvorbe a prezentovaní.</w:t>
      </w:r>
    </w:p>
    <w:p w14:paraId="5A15DE56" w14:textId="77777777" w:rsidR="002A56E7" w:rsidRDefault="009D0458">
      <w:pPr>
        <w:spacing w:after="30" w:line="252" w:lineRule="auto"/>
        <w:ind w:left="312" w:hanging="142"/>
        <w:jc w:val="both"/>
      </w:pPr>
      <w:r>
        <w:rPr>
          <w:sz w:val="19"/>
        </w:rPr>
        <w:t>• Čitateľská gramotnosť a kritické myslenie – porozumieť rôznym typom textov, prepájať informácie, rozlišovať fakt a názor, vyvodzovať závery a argumentačne ich podložiť.</w:t>
      </w:r>
    </w:p>
    <w:p w14:paraId="13FF712C" w14:textId="77777777" w:rsidR="002A56E7" w:rsidRDefault="009D0458">
      <w:pPr>
        <w:spacing w:after="30" w:line="252" w:lineRule="auto"/>
        <w:ind w:left="312" w:hanging="142"/>
        <w:jc w:val="both"/>
      </w:pPr>
      <w:r>
        <w:rPr>
          <w:sz w:val="19"/>
        </w:rPr>
        <w:t>• Kultúrne a občianske kompetencie – ro</w:t>
      </w:r>
      <w:r>
        <w:rPr>
          <w:sz w:val="19"/>
        </w:rPr>
        <w:t>zvíjať vzťah k slovenskému jazyku, literatúre, národnému a regionálnemu kultúrnemu dedičstvu, rešpektovať demokratické, humanistické a inkluzívne hodnoty.</w:t>
      </w:r>
    </w:p>
    <w:p w14:paraId="49A555FD" w14:textId="77777777" w:rsidR="003D0F1A" w:rsidRPr="00E85059" w:rsidRDefault="00372C9A" w:rsidP="00E85059">
      <w:pPr>
        <w:keepNext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000000"/>
        <w:spacing w:before="160" w:after="100" w:line="240" w:lineRule="auto"/>
        <w:outlineLvl w:val="0"/>
        <w:rPr>
          <w:rFonts w:cstheme="minorHAnsi"/>
          <w:sz w:val="28"/>
          <w:szCs w:val="28"/>
        </w:rPr>
      </w:pPr>
      <w:r>
        <w:rPr>
          <w:rFonts w:cs="Arial"/>
          <w:b/>
          <w:color w:val="FFFFFF"/>
          <w:sz w:val="22"/>
        </w:rPr>
        <w:t>3. TEMATICKÉ CELKY, OBSAHOVÝ ŠTANDARD, VÝKONOVÝ ŠTANDARD</w:t>
      </w:r>
    </w:p>
    <w:p w14:paraId="66E09CCE" w14:textId="77777777" w:rsidR="00686AD5" w:rsidRPr="00686AD5" w:rsidRDefault="00686AD5" w:rsidP="00686AD5">
      <w:pPr>
        <w:rPr>
          <w:rFonts w:cstheme="minorHAnsi"/>
          <w:sz w:val="24"/>
          <w:szCs w:val="24"/>
        </w:rPr>
      </w:pPr>
      <w:r w:rsidRPr="00686AD5">
        <w:rPr>
          <w:rFonts w:cstheme="minorHAnsi"/>
          <w:b/>
          <w:szCs w:val="24"/>
        </w:rPr>
        <w:t xml:space="preserve">(2 hod./týždeň, 66 hod./rok) </w:t>
      </w:r>
    </w:p>
    <w:p w14:paraId="51EC7921" w14:textId="77777777" w:rsidR="002A56E7" w:rsidRDefault="009D0458">
      <w:pPr>
        <w:keepNext/>
      </w:pPr>
      <w:r>
        <w:rPr>
          <w:b/>
        </w:rPr>
        <w:t>Poznámka k rea</w:t>
      </w:r>
      <w:r>
        <w:rPr>
          <w:b/>
        </w:rPr>
        <w:t>lizácii vzdelávacieho štandardu</w:t>
      </w:r>
    </w:p>
    <w:p w14:paraId="77EFCF36" w14:textId="77777777" w:rsidR="002A56E7" w:rsidRDefault="009D0458">
      <w:r>
        <w:t>Časová dotácia sa využíva na splnenie výkonového a obsahového štandardu, primerané opakovanie a upevňovanie, interpretáciu umeleckých textov, rozvoj čitateľskej a kultúrnej gramotnosti, tvorivé činnosti a diferenciáciu podľa</w:t>
      </w:r>
      <w:r>
        <w:t xml:space="preserve"> potrieb žiakov.</w:t>
      </w:r>
    </w:p>
    <w:p w14:paraId="45ED3DDB" w14:textId="77777777" w:rsidR="002A56E7" w:rsidRDefault="009D0458">
      <w:r>
        <w:t>Pri plánovaní konkrétnych hodín vyučujúci rozlišuje nové pojmy daného ročníka od opakovania a aplikačného kontextu; toto rozlíšenie sa premieta do TVVP a do náročnosti hodnotených výstupov.</w:t>
      </w:r>
    </w:p>
    <w:p w14:paraId="396AE27C" w14:textId="77777777" w:rsidR="00FC65F9" w:rsidRDefault="0004252B">
      <w:pPr>
        <w:keepNext/>
        <w:spacing w:before="100" w:after="40" w:line="252" w:lineRule="auto"/>
      </w:pPr>
      <w:r>
        <w:rPr>
          <w:rFonts w:cs="Arial"/>
          <w:b/>
          <w:color w:val="000000"/>
          <w:sz w:val="21"/>
        </w:rPr>
        <w:lastRenderedPageBreak/>
        <w:t>Tematické celky:</w:t>
      </w:r>
    </w:p>
    <w:p w14:paraId="547F866A" w14:textId="77777777" w:rsidR="00FC65F9" w:rsidRDefault="0004252B">
      <w:pPr>
        <w:keepNext/>
      </w:pPr>
      <w:r>
        <w:rPr>
          <w:rFonts w:cs="Arial"/>
          <w:b/>
        </w:rPr>
        <w:t>1. Opakovanie učiva z nižších ročníkov – 2 hodiny</w:t>
      </w:r>
    </w:p>
    <w:p w14:paraId="3B546268" w14:textId="77777777" w:rsidR="00FC65F9" w:rsidRDefault="0004252B">
      <w:pPr>
        <w:keepNext/>
      </w:pPr>
      <w:r>
        <w:rPr>
          <w:rFonts w:cs="Arial"/>
          <w:b/>
        </w:rPr>
        <w:t>2. Literatúra a literárna komunikácia – 2 hodiny</w:t>
      </w:r>
    </w:p>
    <w:p w14:paraId="2F4FF7B7" w14:textId="77777777" w:rsidR="00FC65F9" w:rsidRDefault="0004252B">
      <w:pPr>
        <w:keepNext/>
      </w:pPr>
      <w:r>
        <w:rPr>
          <w:rFonts w:cs="Arial"/>
          <w:b/>
        </w:rPr>
        <w:t>3. Lyrika – 15 hodín</w:t>
      </w:r>
    </w:p>
    <w:p w14:paraId="29DEE958" w14:textId="77777777" w:rsidR="00FC65F9" w:rsidRDefault="0004252B">
      <w:pPr>
        <w:keepNext/>
      </w:pPr>
      <w:r>
        <w:rPr>
          <w:rFonts w:cs="Arial"/>
          <w:b/>
        </w:rPr>
        <w:t>4. Epika – 33 hodín</w:t>
      </w:r>
    </w:p>
    <w:p w14:paraId="67AAA1D8" w14:textId="77777777" w:rsidR="00FC65F9" w:rsidRDefault="0004252B">
      <w:pPr>
        <w:keepNext/>
      </w:pPr>
      <w:r>
        <w:rPr>
          <w:rFonts w:cs="Arial"/>
          <w:b/>
        </w:rPr>
        <w:t>5. Dráma – 8 hodín</w:t>
      </w:r>
    </w:p>
    <w:p w14:paraId="180FC33F" w14:textId="77777777" w:rsidR="00FC65F9" w:rsidRDefault="0004252B">
      <w:pPr>
        <w:keepNext/>
      </w:pPr>
      <w:r>
        <w:rPr>
          <w:rFonts w:cs="Arial"/>
          <w:b/>
        </w:rPr>
        <w:t>6. Postrehy – úvahy – zamyslenia – 4 hodiny</w:t>
      </w:r>
    </w:p>
    <w:p w14:paraId="2FC21151" w14:textId="77777777" w:rsidR="00FC65F9" w:rsidRDefault="0004252B">
      <w:pPr>
        <w:keepNext/>
      </w:pPr>
      <w:r>
        <w:rPr>
          <w:rFonts w:cs="Arial"/>
          <w:b/>
        </w:rPr>
        <w:t>7. Opakovanie učiva 9. ročníka – 2 hodiny</w:t>
      </w:r>
    </w:p>
    <w:p w14:paraId="431F2A91" w14:textId="77777777" w:rsidR="00FC65F9" w:rsidRDefault="0004252B">
      <w:pPr>
        <w:keepNext/>
      </w:pPr>
      <w:r>
        <w:rPr>
          <w:rFonts w:cs="Arial"/>
          <w:b/>
        </w:rPr>
        <w:t>1. Opakovanie učiva z nižších ročníkov – 2 hodiny</w:t>
      </w:r>
    </w:p>
    <w:p w14:paraId="1DB0C3DC" w14:textId="77777777" w:rsidR="00FC65F9" w:rsidRDefault="0004252B">
      <w:pPr>
        <w:keepNext/>
        <w:spacing w:before="100"/>
      </w:pPr>
      <w:r>
        <w:rPr>
          <w:rFonts w:cs="Arial"/>
          <w:b/>
        </w:rPr>
        <w:t>Obsahový štandard</w:t>
      </w:r>
    </w:p>
    <w:p w14:paraId="215697D4" w14:textId="77777777" w:rsidR="00FC65F9" w:rsidRDefault="0004252B">
      <w:pPr>
        <w:jc w:val="both"/>
      </w:pPr>
      <w:r>
        <w:rPr>
          <w:rFonts w:cs="Arial"/>
        </w:rPr>
        <w:t>Umelecká a vecná literatúra; literatúra faktu.</w:t>
      </w:r>
    </w:p>
    <w:p w14:paraId="120B6FBE" w14:textId="77777777" w:rsidR="00FC65F9" w:rsidRDefault="0004252B">
      <w:pPr>
        <w:jc w:val="both"/>
      </w:pPr>
      <w:r>
        <w:rPr>
          <w:rFonts w:cs="Arial"/>
        </w:rPr>
        <w:t>Lyrika a epika; lyrický hrdina; téma a hlavná myšlienka.</w:t>
      </w:r>
    </w:p>
    <w:p w14:paraId="5BCA89B0" w14:textId="77777777" w:rsidR="00FC65F9" w:rsidRDefault="0004252B">
      <w:pPr>
        <w:jc w:val="both"/>
      </w:pPr>
      <w:r>
        <w:rPr>
          <w:rFonts w:cs="Arial"/>
        </w:rPr>
        <w:t>Vonkajšia kompozícia básne a piesne; verš, strofa, rytmus, druhy rýmov, voľný a viazaný verš.</w:t>
      </w:r>
    </w:p>
    <w:p w14:paraId="04111196" w14:textId="77777777" w:rsidR="00FC65F9" w:rsidRDefault="0004252B">
      <w:pPr>
        <w:jc w:val="both"/>
      </w:pPr>
      <w:r>
        <w:rPr>
          <w:rFonts w:cs="Arial"/>
        </w:rPr>
        <w:t>Umelecké prostriedky: epiteton, prirovnanie, metafora, personifikácia, básnická/rečnícka otázka.</w:t>
      </w:r>
    </w:p>
    <w:p w14:paraId="1DDC6982" w14:textId="77777777" w:rsidR="00FC65F9" w:rsidRDefault="0004252B">
      <w:pPr>
        <w:jc w:val="both"/>
      </w:pPr>
      <w:r>
        <w:rPr>
          <w:rFonts w:cs="Arial"/>
        </w:rPr>
        <w:t>Epické žánre; poviedka a román; hlavné a vedľajšie postavy; spôsoby rozprávania.</w:t>
      </w:r>
    </w:p>
    <w:p w14:paraId="2BC854AE" w14:textId="77777777" w:rsidR="00FC65F9" w:rsidRDefault="0004252B">
      <w:pPr>
        <w:jc w:val="both"/>
      </w:pPr>
      <w:r>
        <w:rPr>
          <w:rFonts w:cs="Arial"/>
        </w:rPr>
        <w:t>Druhy románov z tematického hľadiska; porovnanie sci-fi literatúry a literatúry faktu.</w:t>
      </w:r>
    </w:p>
    <w:p w14:paraId="3F655062" w14:textId="77777777" w:rsidR="00FC65F9" w:rsidRDefault="0004252B">
      <w:pPr>
        <w:keepNext/>
        <w:spacing w:before="100"/>
      </w:pPr>
      <w:r>
        <w:rPr>
          <w:rFonts w:cs="Arial"/>
          <w:b/>
        </w:rPr>
        <w:t>Výkonový štandard</w:t>
      </w:r>
    </w:p>
    <w:p w14:paraId="2CC989C8" w14:textId="77777777" w:rsidR="00FC65F9" w:rsidRDefault="0004252B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charakterizovať umeleckú, vecnú literatúru a literatúru faktu,</w:t>
      </w:r>
    </w:p>
    <w:p w14:paraId="4AB790C0" w14:textId="77777777" w:rsidR="00FC65F9" w:rsidRDefault="0004252B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vysvetliť podstatu lyriky a epiky a identifikovať lyrického hrdinu,</w:t>
      </w:r>
    </w:p>
    <w:p w14:paraId="7F390072" w14:textId="77777777" w:rsidR="00FC65F9" w:rsidRDefault="0004252B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určiť tému a hlavnú myšlienku textu,</w:t>
      </w:r>
    </w:p>
    <w:p w14:paraId="48D3086E" w14:textId="77777777" w:rsidR="00FC65F9" w:rsidRDefault="0004252B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rozpoznať vonkajšiu kompozíciu básne/piesne, určiť druh rýmu a voľný verš,</w:t>
      </w:r>
    </w:p>
    <w:p w14:paraId="62F736E8" w14:textId="77777777" w:rsidR="00FC65F9" w:rsidRDefault="0004252B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vyhľadať, pomenovať a vysvetliť funkciu umeleckých prostriedkov,</w:t>
      </w:r>
    </w:p>
    <w:p w14:paraId="41023F0B" w14:textId="77777777" w:rsidR="00FC65F9" w:rsidRDefault="0004252B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odlíšiť poviedku od románu, identifikovať hlavné a vedľajšie postavy,</w:t>
      </w:r>
    </w:p>
    <w:p w14:paraId="0E395DE5" w14:textId="77777777" w:rsidR="00FC65F9" w:rsidRDefault="0004252B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rozpoznať základné typy románov a porovnať sci-fi literatúru s literatúrou faktu.</w:t>
      </w:r>
    </w:p>
    <w:p w14:paraId="49D3C5F3" w14:textId="77777777" w:rsidR="00FC65F9" w:rsidRDefault="0004252B">
      <w:pPr>
        <w:keepNext/>
      </w:pPr>
      <w:r>
        <w:rPr>
          <w:rFonts w:cs="Arial"/>
          <w:b/>
        </w:rPr>
        <w:t>2. Literatúra a literárna komunikácia – 2 hodiny</w:t>
      </w:r>
    </w:p>
    <w:p w14:paraId="5C5DD81D" w14:textId="77777777" w:rsidR="00FC65F9" w:rsidRDefault="0004252B">
      <w:pPr>
        <w:keepNext/>
        <w:spacing w:before="100"/>
      </w:pPr>
      <w:r>
        <w:rPr>
          <w:rFonts w:cs="Arial"/>
          <w:b/>
        </w:rPr>
        <w:t>Obsahový štandard</w:t>
      </w:r>
    </w:p>
    <w:p w14:paraId="1738AC66" w14:textId="77777777" w:rsidR="00FC65F9" w:rsidRDefault="0004252B">
      <w:pPr>
        <w:jc w:val="both"/>
      </w:pPr>
      <w:r>
        <w:rPr>
          <w:rFonts w:cs="Arial"/>
        </w:rPr>
        <w:t>Literatúra, umelecká literatúra, vecná literatúra a literatúra faktu.</w:t>
      </w:r>
    </w:p>
    <w:p w14:paraId="743A930D" w14:textId="77777777" w:rsidR="00FC65F9" w:rsidRDefault="0004252B">
      <w:pPr>
        <w:jc w:val="both"/>
      </w:pPr>
      <w:r>
        <w:rPr>
          <w:rFonts w:cs="Arial"/>
        </w:rPr>
        <w:t>Funkcie literatúry.</w:t>
      </w:r>
    </w:p>
    <w:p w14:paraId="06285D4D" w14:textId="77777777" w:rsidR="00FC65F9" w:rsidRDefault="0004252B">
      <w:pPr>
        <w:jc w:val="both"/>
      </w:pPr>
      <w:r>
        <w:rPr>
          <w:rFonts w:cs="Arial"/>
        </w:rPr>
        <w:t>Literárna komunikácia: autor – literárne dielo – príjemca/čitateľ.</w:t>
      </w:r>
    </w:p>
    <w:p w14:paraId="559004F3" w14:textId="77777777" w:rsidR="00FC65F9" w:rsidRDefault="0004252B">
      <w:pPr>
        <w:jc w:val="both"/>
      </w:pPr>
      <w:r>
        <w:rPr>
          <w:rFonts w:cs="Arial"/>
        </w:rPr>
        <w:t>Čitateľský zážitok a interpretácia textu.</w:t>
      </w:r>
    </w:p>
    <w:p w14:paraId="111ABE0A" w14:textId="77777777" w:rsidR="00FC65F9" w:rsidRDefault="0004252B">
      <w:pPr>
        <w:keepNext/>
        <w:spacing w:before="100"/>
      </w:pPr>
      <w:r>
        <w:rPr>
          <w:rFonts w:cs="Arial"/>
          <w:b/>
        </w:rPr>
        <w:t>Výkonový štandard</w:t>
      </w:r>
    </w:p>
    <w:p w14:paraId="49F93E5A" w14:textId="77777777" w:rsidR="00FC65F9" w:rsidRDefault="0004252B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vysvetliť pojmy literatúra, umelecká literatúra, vecná literatúra a literatúra faktu,</w:t>
      </w:r>
    </w:p>
    <w:p w14:paraId="79D9EFCA" w14:textId="77777777" w:rsidR="00FC65F9" w:rsidRDefault="0004252B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vysvetliť základné funkcie literatúry,</w:t>
      </w:r>
    </w:p>
    <w:p w14:paraId="38D10435" w14:textId="77777777" w:rsidR="00FC65F9" w:rsidRDefault="0004252B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opísať proces literárnej komunikácie a vzťah autor – dielo – príjemca,</w:t>
      </w:r>
    </w:p>
    <w:p w14:paraId="459B276A" w14:textId="77777777" w:rsidR="00FC65F9" w:rsidRDefault="0004252B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aplikovať vlastné čitateľské skúsenosti pri interpretácii pojmov,</w:t>
      </w:r>
    </w:p>
    <w:p w14:paraId="6C43F641" w14:textId="77777777" w:rsidR="00FC65F9" w:rsidRDefault="0004252B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získavať a primerane používať informácie z knižných a elektronických zdrojov,</w:t>
      </w:r>
    </w:p>
    <w:p w14:paraId="064B1946" w14:textId="77777777" w:rsidR="00FC65F9" w:rsidRDefault="0004252B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vyjadriť vlastný čitateľský zážitok a zdôvodniť ho.</w:t>
      </w:r>
    </w:p>
    <w:p w14:paraId="0A153713" w14:textId="77777777" w:rsidR="00FC65F9" w:rsidRDefault="0004252B">
      <w:pPr>
        <w:keepNext/>
      </w:pPr>
      <w:r>
        <w:rPr>
          <w:rFonts w:cs="Arial"/>
          <w:b/>
        </w:rPr>
        <w:t>3. Lyrika – 15 hodín</w:t>
      </w:r>
    </w:p>
    <w:p w14:paraId="6AEE808F" w14:textId="77777777" w:rsidR="00FC65F9" w:rsidRDefault="0004252B">
      <w:pPr>
        <w:keepNext/>
        <w:spacing w:before="100"/>
      </w:pPr>
      <w:r>
        <w:rPr>
          <w:rFonts w:cs="Arial"/>
          <w:b/>
        </w:rPr>
        <w:t>Obsahový štandard</w:t>
      </w:r>
    </w:p>
    <w:p w14:paraId="5AC6D1AD" w14:textId="77777777" w:rsidR="00FC65F9" w:rsidRDefault="0004252B">
      <w:pPr>
        <w:jc w:val="both"/>
      </w:pPr>
      <w:r>
        <w:rPr>
          <w:rFonts w:cs="Arial"/>
        </w:rPr>
        <w:t>Lyrika ako literárny druh; reflexívna a spoločenská lyrika.</w:t>
      </w:r>
    </w:p>
    <w:p w14:paraId="1866D110" w14:textId="77777777" w:rsidR="00FC65F9" w:rsidRDefault="0004252B">
      <w:pPr>
        <w:jc w:val="both"/>
      </w:pPr>
      <w:r>
        <w:rPr>
          <w:rFonts w:cs="Arial"/>
        </w:rPr>
        <w:t>Lyrický hrdina, téma, hlavná myšlienka (idea), motív.</w:t>
      </w:r>
    </w:p>
    <w:p w14:paraId="3B6F05EA" w14:textId="77777777" w:rsidR="00FC65F9" w:rsidRDefault="0004252B">
      <w:pPr>
        <w:jc w:val="both"/>
      </w:pPr>
      <w:r>
        <w:rPr>
          <w:rFonts w:cs="Arial"/>
        </w:rPr>
        <w:t>Vonkajšia kompozícia básne; rým – striedavý, združený, obkročný, prerývaný; voľný a viazaný verš.</w:t>
      </w:r>
    </w:p>
    <w:p w14:paraId="2D42B734" w14:textId="77777777" w:rsidR="00FC65F9" w:rsidRDefault="0004252B">
      <w:pPr>
        <w:jc w:val="both"/>
      </w:pPr>
      <w:r>
        <w:rPr>
          <w:rFonts w:cs="Arial"/>
        </w:rPr>
        <w:t>Umelecké prostriedky: epiteton, prirovnanie, metafora, personifikácia, básnická/rečnícka otázka.</w:t>
      </w:r>
    </w:p>
    <w:p w14:paraId="737B0D85" w14:textId="77777777" w:rsidR="00FC65F9" w:rsidRDefault="0004252B">
      <w:pPr>
        <w:jc w:val="both"/>
      </w:pPr>
      <w:r>
        <w:rPr>
          <w:rFonts w:cs="Arial"/>
        </w:rPr>
        <w:t>Myšlienkovo-estetický rozbor básne a komparácia básnických textov.</w:t>
      </w:r>
    </w:p>
    <w:p w14:paraId="52C29A08" w14:textId="77777777" w:rsidR="00FC65F9" w:rsidRDefault="0004252B">
      <w:pPr>
        <w:jc w:val="both"/>
      </w:pPr>
      <w:r>
        <w:rPr>
          <w:rFonts w:cs="Arial"/>
        </w:rPr>
        <w:t>Reflexívna lyrika – úvaha o človeku, živote, hodnotách, domove a medziľudských vzťahoch.</w:t>
      </w:r>
    </w:p>
    <w:p w14:paraId="0E9C0258" w14:textId="77777777" w:rsidR="00FC65F9" w:rsidRDefault="0004252B">
      <w:pPr>
        <w:jc w:val="both"/>
      </w:pPr>
      <w:r>
        <w:rPr>
          <w:rFonts w:cs="Arial"/>
        </w:rPr>
        <w:t>Spoločenská lyrika – spoločenské a národné témy, vojna, sloboda, ľud a spoločnosť.</w:t>
      </w:r>
    </w:p>
    <w:p w14:paraId="1212B0DB" w14:textId="77777777" w:rsidR="00FC65F9" w:rsidRDefault="0004252B">
      <w:pPr>
        <w:jc w:val="both"/>
      </w:pPr>
      <w:r>
        <w:rPr>
          <w:rFonts w:cs="Arial"/>
        </w:rPr>
        <w:t>Aforizmus – stručný výrok vyjadrujúci životnú skúsenosť, pravdu alebo morálny princíp.</w:t>
      </w:r>
    </w:p>
    <w:p w14:paraId="72176E96" w14:textId="77777777" w:rsidR="00FC65F9" w:rsidRDefault="0004252B">
      <w:pPr>
        <w:keepNext/>
        <w:spacing w:before="100"/>
      </w:pPr>
      <w:r>
        <w:rPr>
          <w:rFonts w:cs="Arial"/>
          <w:b/>
        </w:rPr>
        <w:t>Výkonový štandard</w:t>
      </w:r>
    </w:p>
    <w:p w14:paraId="07FA7711" w14:textId="77777777" w:rsidR="00FC65F9" w:rsidRDefault="0004252B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plynulo a výrazne čítať lyrický text a dodržiavať správnu výslovnosť,</w:t>
      </w:r>
    </w:p>
    <w:p w14:paraId="2EB68358" w14:textId="77777777" w:rsidR="00FC65F9" w:rsidRDefault="0004252B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rozlíšiť reflexívnu a spoločenskú lyriku a svoje zaradenie zdôvodniť,</w:t>
      </w:r>
    </w:p>
    <w:p w14:paraId="2AD99B57" w14:textId="77777777" w:rsidR="00FC65F9" w:rsidRDefault="0004252B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lastRenderedPageBreak/>
        <w:t>- určiť lyrického hrdinu, tému, motív a hlavnú myšlienku básne,</w:t>
      </w:r>
    </w:p>
    <w:p w14:paraId="7929204F" w14:textId="77777777" w:rsidR="00FC65F9" w:rsidRDefault="0004252B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analyzovať báseň z hľadiska kompozície, štylizácie a významu,</w:t>
      </w:r>
    </w:p>
    <w:p w14:paraId="39C97062" w14:textId="77777777" w:rsidR="00FC65F9" w:rsidRDefault="0004252B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identifikovať druh rýmu a rozlíšiť voľný a viazaný verš,</w:t>
      </w:r>
    </w:p>
    <w:p w14:paraId="7FE938D6" w14:textId="77777777" w:rsidR="00FC65F9" w:rsidRDefault="0004252B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vyhľadať umelecké prostriedky, pomenovať ich a vysvetliť ich funkciu v texte,</w:t>
      </w:r>
    </w:p>
    <w:p w14:paraId="313676C2" w14:textId="77777777" w:rsidR="00FC65F9" w:rsidRDefault="0004252B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rozlíšiť metaforu a personifikáciu a vytvoriť vlastné príklady,</w:t>
      </w:r>
    </w:p>
    <w:p w14:paraId="1176C4A0" w14:textId="77777777" w:rsidR="00FC65F9" w:rsidRDefault="0004252B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porovnávať básne podľa témy, stavby, rýmu a použitých umeleckých prostriedkov,</w:t>
      </w:r>
    </w:p>
    <w:p w14:paraId="1461E0EE" w14:textId="77777777" w:rsidR="00FC65F9" w:rsidRDefault="0004252B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sformulovať a argumentmi podložiť vlastné hodnotenie básne,</w:t>
      </w:r>
    </w:p>
    <w:p w14:paraId="09FEC3C9" w14:textId="77777777" w:rsidR="00FC65F9" w:rsidRDefault="0004252B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predniesť vybraný básnický text spamäti,</w:t>
      </w:r>
    </w:p>
    <w:p w14:paraId="0DA9A7C6" w14:textId="77777777" w:rsidR="00FC65F9" w:rsidRDefault="0004252B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vysvetliť pojem aforizmus, analyzovať jeho význam a identifikovať v ňom životnú pravdu alebo morálny princíp.</w:t>
      </w:r>
    </w:p>
    <w:p w14:paraId="409621C9" w14:textId="77777777" w:rsidR="00FC65F9" w:rsidRDefault="0004252B">
      <w:pPr>
        <w:keepNext/>
      </w:pPr>
      <w:r>
        <w:rPr>
          <w:rFonts w:cs="Arial"/>
          <w:b/>
        </w:rPr>
        <w:t>4. Epika – 33 hodín</w:t>
      </w:r>
    </w:p>
    <w:p w14:paraId="5A9AE11A" w14:textId="77777777" w:rsidR="00FC65F9" w:rsidRDefault="0004252B">
      <w:pPr>
        <w:keepNext/>
        <w:spacing w:before="100"/>
      </w:pPr>
      <w:r>
        <w:rPr>
          <w:rFonts w:cs="Arial"/>
          <w:b/>
        </w:rPr>
        <w:t>Obsahový štandard</w:t>
      </w:r>
    </w:p>
    <w:p w14:paraId="02BA8E6C" w14:textId="77777777" w:rsidR="00FC65F9" w:rsidRDefault="0004252B">
      <w:pPr>
        <w:jc w:val="both"/>
      </w:pPr>
      <w:r>
        <w:rPr>
          <w:rFonts w:cs="Arial"/>
        </w:rPr>
        <w:t>Epika ako literárny druh; poviedka, epos, román.</w:t>
      </w:r>
    </w:p>
    <w:p w14:paraId="49F66EE5" w14:textId="77777777" w:rsidR="00FC65F9" w:rsidRDefault="0004252B">
      <w:pPr>
        <w:jc w:val="both"/>
      </w:pPr>
      <w:r>
        <w:rPr>
          <w:rFonts w:cs="Arial"/>
        </w:rPr>
        <w:t>Tematické typy románov a ďalšie epické útvary v súlade s ukážkami TVVP.</w:t>
      </w:r>
    </w:p>
    <w:p w14:paraId="0E0920BD" w14:textId="77777777" w:rsidR="00FC65F9" w:rsidRDefault="0004252B">
      <w:pPr>
        <w:jc w:val="both"/>
      </w:pPr>
      <w:r>
        <w:rPr>
          <w:rFonts w:cs="Arial"/>
        </w:rPr>
        <w:t>Vnútorná kompozícia literárneho diela: úvod, zápletka, vyvrcholenie, obrat, rozuzlenie.</w:t>
      </w:r>
    </w:p>
    <w:p w14:paraId="0F39991A" w14:textId="77777777" w:rsidR="00FC65F9" w:rsidRDefault="0004252B">
      <w:pPr>
        <w:jc w:val="both"/>
      </w:pPr>
      <w:r>
        <w:rPr>
          <w:rFonts w:cs="Arial"/>
        </w:rPr>
        <w:t>Vonkajšia kompozícia: diel, kapitola, odsek.</w:t>
      </w:r>
    </w:p>
    <w:p w14:paraId="2FB334E4" w14:textId="77777777" w:rsidR="00FC65F9" w:rsidRDefault="0004252B">
      <w:pPr>
        <w:jc w:val="both"/>
      </w:pPr>
      <w:r>
        <w:rPr>
          <w:rFonts w:cs="Arial"/>
        </w:rPr>
        <w:t>Postavy – hlavné, vedľajšie; charakteristika postáv a ich hodnotenie.</w:t>
      </w:r>
    </w:p>
    <w:p w14:paraId="0900DC62" w14:textId="77777777" w:rsidR="00FC65F9" w:rsidRDefault="0004252B">
      <w:pPr>
        <w:jc w:val="both"/>
      </w:pPr>
      <w:r>
        <w:rPr>
          <w:rFonts w:cs="Arial"/>
        </w:rPr>
        <w:t>Rozprávač a spôsob rozprávania – ja-rozprávanie a on-rozprávanie.</w:t>
      </w:r>
    </w:p>
    <w:p w14:paraId="01134F02" w14:textId="77777777" w:rsidR="00FC65F9" w:rsidRDefault="0004252B">
      <w:pPr>
        <w:jc w:val="both"/>
      </w:pPr>
      <w:r>
        <w:rPr>
          <w:rFonts w:cs="Arial"/>
        </w:rPr>
        <w:t>Jazykové a štylistické prostriedky; téma, hlavná myšlienka, kompozícia a štylizácia.</w:t>
      </w:r>
    </w:p>
    <w:p w14:paraId="5CCAA411" w14:textId="77777777" w:rsidR="00FC65F9" w:rsidRDefault="0004252B">
      <w:pPr>
        <w:jc w:val="both"/>
      </w:pPr>
      <w:r>
        <w:rPr>
          <w:rFonts w:cs="Arial"/>
        </w:rPr>
        <w:t>Návraty do detstva – príbehy zo života, poviedka a románové ukážky.</w:t>
      </w:r>
    </w:p>
    <w:p w14:paraId="6504FDAF" w14:textId="77777777" w:rsidR="00FC65F9" w:rsidRDefault="0004252B">
      <w:pPr>
        <w:jc w:val="both"/>
      </w:pPr>
      <w:r>
        <w:rPr>
          <w:rFonts w:cs="Arial"/>
        </w:rPr>
        <w:t>Výnimočné príbehy – psychologické, spoločenské, historické a autobiografické prvky.</w:t>
      </w:r>
    </w:p>
    <w:p w14:paraId="0B852241" w14:textId="77777777" w:rsidR="00FC65F9" w:rsidRDefault="0004252B">
      <w:pPr>
        <w:jc w:val="both"/>
      </w:pPr>
      <w:r>
        <w:rPr>
          <w:rFonts w:cs="Arial"/>
        </w:rPr>
        <w:t>Svet fantázie – fantasy, fantastická a vedecko-fantastická literatúra; fantastické motívy a svet fikcie.</w:t>
      </w:r>
    </w:p>
    <w:p w14:paraId="0D7FDEE0" w14:textId="77777777" w:rsidR="00FC65F9" w:rsidRDefault="0004252B">
      <w:pPr>
        <w:jc w:val="both"/>
      </w:pPr>
      <w:r>
        <w:rPr>
          <w:rFonts w:cs="Arial"/>
        </w:rPr>
        <w:t>Na cestách – cestopisné a dobrodružné prvky, poznávanie prostredia a kultúr.</w:t>
      </w:r>
    </w:p>
    <w:p w14:paraId="7D95E0E2" w14:textId="77777777" w:rsidR="00FC65F9" w:rsidRDefault="0004252B">
      <w:pPr>
        <w:jc w:val="both"/>
      </w:pPr>
      <w:r>
        <w:rPr>
          <w:rFonts w:cs="Arial"/>
        </w:rPr>
        <w:t>Transformácia literárneho textu a tvorivá práca s textom.</w:t>
      </w:r>
    </w:p>
    <w:p w14:paraId="79E13010" w14:textId="77777777" w:rsidR="00FC65F9" w:rsidRDefault="0004252B">
      <w:pPr>
        <w:keepNext/>
        <w:spacing w:before="100"/>
      </w:pPr>
      <w:r>
        <w:rPr>
          <w:rFonts w:cs="Arial"/>
          <w:b/>
        </w:rPr>
        <w:t>Výkonový štandard</w:t>
      </w:r>
    </w:p>
    <w:p w14:paraId="4EFDE0A7" w14:textId="77777777" w:rsidR="00FC65F9" w:rsidRDefault="0004252B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plynulo čítať súvislý umelecký text a primerane ho interpretovať,</w:t>
      </w:r>
    </w:p>
    <w:p w14:paraId="7CA056D5" w14:textId="77777777" w:rsidR="00FC65F9" w:rsidRDefault="0004252B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vysvetliť základné epické pojmy a identifikovať žánrové znaky prečítaného diela,</w:t>
      </w:r>
    </w:p>
    <w:p w14:paraId="2E30265C" w14:textId="77777777" w:rsidR="00FC65F9" w:rsidRDefault="0004252B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určiť tému a hlavnú myšlienku textu a vytvoriť dejovú osnovu podľa kľúčových slov,</w:t>
      </w:r>
    </w:p>
    <w:p w14:paraId="083C705E" w14:textId="77777777" w:rsidR="00FC65F9" w:rsidRDefault="0004252B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vyhľadať hlavné a vedľajšie postavy, charakterizovať ich a hodnotiť ich konanie s argumentmi,</w:t>
      </w:r>
    </w:p>
    <w:p w14:paraId="11AF6A91" w14:textId="77777777" w:rsidR="00FC65F9" w:rsidRDefault="0004252B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identifikovať vnútornú a vonkajšiu kompozíciu diela a zdôvodniť svoje určenie,</w:t>
      </w:r>
    </w:p>
    <w:p w14:paraId="1197FACB" w14:textId="77777777" w:rsidR="00FC65F9" w:rsidRDefault="0004252B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rozpoznať ja-rozprávanie a on-rozprávanie a transformovať jeden spôsob rozprávania na druhý,</w:t>
      </w:r>
    </w:p>
    <w:p w14:paraId="0E7D077B" w14:textId="77777777" w:rsidR="00FC65F9" w:rsidRDefault="0004252B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analyzovať text z hľadiska témy, kompozície, štylizácie a jazykových prostriedkov,</w:t>
      </w:r>
    </w:p>
    <w:p w14:paraId="6D94A2F7" w14:textId="77777777" w:rsidR="00FC65F9" w:rsidRDefault="0004252B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vyhľadať prostriedky, ktorými autor vytvára dramatické napätie alebo originálnosť prejavu,</w:t>
      </w:r>
    </w:p>
    <w:p w14:paraId="7A3CE127" w14:textId="77777777" w:rsidR="00FC65F9" w:rsidRDefault="0004252B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porovnávať epické texty podľa námetu, kompozície, postáv a štylistických prostriedkov,</w:t>
      </w:r>
    </w:p>
    <w:p w14:paraId="0C968617" w14:textId="77777777" w:rsidR="00FC65F9" w:rsidRDefault="0004252B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rozpoznať prvky fantasy, vedecko-fantastickej, dobrodružnej, psychologickej či cestopisnej prózy podľa konkrétnej ukážky,</w:t>
      </w:r>
    </w:p>
    <w:p w14:paraId="05A2C9A5" w14:textId="77777777" w:rsidR="00FC65F9" w:rsidRDefault="0004252B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transformovať prozaický text na dramatický alebo na iný prozaický žáner,</w:t>
      </w:r>
    </w:p>
    <w:p w14:paraId="511E75A3" w14:textId="77777777" w:rsidR="00FC65F9" w:rsidRDefault="0004252B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samostatne sformulovať čitateľský zážitok a podložiť svoje hodnotenie argumentmi.</w:t>
      </w:r>
    </w:p>
    <w:p w14:paraId="1893DEFC" w14:textId="77777777" w:rsidR="00FC65F9" w:rsidRDefault="0004252B">
      <w:pPr>
        <w:keepNext/>
      </w:pPr>
      <w:r>
        <w:rPr>
          <w:rFonts w:cs="Arial"/>
          <w:b/>
        </w:rPr>
        <w:t>5. Dráma – 8 hodín</w:t>
      </w:r>
    </w:p>
    <w:p w14:paraId="7BDE2B2E" w14:textId="77777777" w:rsidR="00FC65F9" w:rsidRDefault="0004252B">
      <w:pPr>
        <w:keepNext/>
        <w:spacing w:before="100"/>
      </w:pPr>
      <w:r>
        <w:rPr>
          <w:rFonts w:cs="Arial"/>
          <w:b/>
        </w:rPr>
        <w:t>Obsahový štandard</w:t>
      </w:r>
    </w:p>
    <w:p w14:paraId="152B8869" w14:textId="77777777" w:rsidR="00FC65F9" w:rsidRDefault="0004252B">
      <w:pPr>
        <w:jc w:val="both"/>
      </w:pPr>
      <w:r>
        <w:rPr>
          <w:rFonts w:cs="Arial"/>
        </w:rPr>
        <w:t>Dráma ako literárny druh.</w:t>
      </w:r>
    </w:p>
    <w:p w14:paraId="421CF1FF" w14:textId="77777777" w:rsidR="00FC65F9" w:rsidRDefault="0004252B">
      <w:pPr>
        <w:jc w:val="both"/>
      </w:pPr>
      <w:r>
        <w:rPr>
          <w:rFonts w:cs="Arial"/>
        </w:rPr>
        <w:t>Tragédia; záväzná kompozícia tragédie: expozícia, kolízia, kríza, peripetia, katastrofa.</w:t>
      </w:r>
    </w:p>
    <w:p w14:paraId="6B7C92E9" w14:textId="77777777" w:rsidR="00FC65F9" w:rsidRDefault="0004252B">
      <w:pPr>
        <w:jc w:val="both"/>
      </w:pPr>
      <w:r>
        <w:rPr>
          <w:rFonts w:cs="Arial"/>
        </w:rPr>
        <w:t>Komédia/veselohra a činohra.</w:t>
      </w:r>
    </w:p>
    <w:p w14:paraId="251CD53B" w14:textId="77777777" w:rsidR="00FC65F9" w:rsidRDefault="0004252B">
      <w:pPr>
        <w:jc w:val="both"/>
      </w:pPr>
      <w:r>
        <w:rPr>
          <w:rFonts w:cs="Arial"/>
        </w:rPr>
        <w:t>Monológ a dialóg; dejstvo a výstup.</w:t>
      </w:r>
    </w:p>
    <w:p w14:paraId="5E2CF127" w14:textId="77777777" w:rsidR="00FC65F9" w:rsidRDefault="0004252B">
      <w:pPr>
        <w:jc w:val="both"/>
      </w:pPr>
      <w:r>
        <w:rPr>
          <w:rFonts w:cs="Arial"/>
        </w:rPr>
        <w:t>Literárne postavy a charakterizácia postáv prostredníctvom replík a konania.</w:t>
      </w:r>
    </w:p>
    <w:p w14:paraId="7D2C5243" w14:textId="77777777" w:rsidR="00FC65F9" w:rsidRDefault="0004252B">
      <w:pPr>
        <w:jc w:val="both"/>
      </w:pPr>
      <w:r>
        <w:rPr>
          <w:rFonts w:cs="Arial"/>
        </w:rPr>
        <w:t>Skeč/scénka ako krátky dramatický útvar.</w:t>
      </w:r>
    </w:p>
    <w:p w14:paraId="285CC02A" w14:textId="77777777" w:rsidR="00FC65F9" w:rsidRDefault="0004252B">
      <w:pPr>
        <w:jc w:val="both"/>
      </w:pPr>
      <w:r>
        <w:rPr>
          <w:rFonts w:cs="Arial"/>
        </w:rPr>
        <w:t>Premena dramatického textu na prozaický a tvorba krátkeho dramatického textu.</w:t>
      </w:r>
    </w:p>
    <w:p w14:paraId="0944CD6C" w14:textId="77777777" w:rsidR="00FC65F9" w:rsidRDefault="0004252B">
      <w:pPr>
        <w:keepNext/>
        <w:spacing w:before="100"/>
      </w:pPr>
      <w:r>
        <w:rPr>
          <w:rFonts w:cs="Arial"/>
          <w:b/>
        </w:rPr>
        <w:t>Výkonový štandard</w:t>
      </w:r>
    </w:p>
    <w:p w14:paraId="2F896A9F" w14:textId="77777777" w:rsidR="00FC65F9" w:rsidRDefault="0004252B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plynulo a výrazne čítať dramatický text a prispôsobiť hlas charakteru postavy,</w:t>
      </w:r>
    </w:p>
    <w:p w14:paraId="45CC2D0E" w14:textId="77777777" w:rsidR="00FC65F9" w:rsidRDefault="0004252B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vysvetliť pojmy dráma, tragédia, komédia/veselohra, činohra, skeč/scénka, monológ, dialóg, dejstvo a výstup,</w:t>
      </w:r>
    </w:p>
    <w:p w14:paraId="44E93D04" w14:textId="77777777" w:rsidR="00FC65F9" w:rsidRDefault="0004252B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určiť literárny druh a žáner dramatického diela,</w:t>
      </w:r>
    </w:p>
    <w:p w14:paraId="42D68E81" w14:textId="77777777" w:rsidR="00FC65F9" w:rsidRDefault="0004252B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identifikovať fázy vnútornej kompozície tragédie,</w:t>
      </w:r>
    </w:p>
    <w:p w14:paraId="3C25D2B7" w14:textId="77777777" w:rsidR="00FC65F9" w:rsidRDefault="0004252B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lastRenderedPageBreak/>
        <w:t>- vyhľadať hlavné a vedľajšie postavy, charakterizovať ich a hodnotiť ich konanie,</w:t>
      </w:r>
    </w:p>
    <w:p w14:paraId="121186E2" w14:textId="77777777" w:rsidR="00FC65F9" w:rsidRDefault="0004252B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analyzovať dramatický text z hľadiska témy, kompozície a štylizácie,</w:t>
      </w:r>
    </w:p>
    <w:p w14:paraId="45703BC2" w14:textId="77777777" w:rsidR="00FC65F9" w:rsidRDefault="0004252B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transformovať dramatický text na prozaický,</w:t>
      </w:r>
    </w:p>
    <w:p w14:paraId="7DB14908" w14:textId="77777777" w:rsidR="00FC65F9" w:rsidRDefault="0004252B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vytvoriť a prezentovať krátky dramatický text alebo scénku.</w:t>
      </w:r>
    </w:p>
    <w:p w14:paraId="154BA3A8" w14:textId="77777777" w:rsidR="00FC65F9" w:rsidRDefault="0004252B">
      <w:pPr>
        <w:keepNext/>
      </w:pPr>
      <w:r>
        <w:rPr>
          <w:rFonts w:cs="Arial"/>
          <w:b/>
        </w:rPr>
        <w:t>6. Postrehy – úvahy – zamyslenia – 4 hodiny</w:t>
      </w:r>
    </w:p>
    <w:p w14:paraId="11D21F4D" w14:textId="77777777" w:rsidR="00FC65F9" w:rsidRDefault="0004252B">
      <w:pPr>
        <w:keepNext/>
        <w:spacing w:before="100"/>
      </w:pPr>
      <w:r>
        <w:rPr>
          <w:rFonts w:cs="Arial"/>
          <w:b/>
        </w:rPr>
        <w:t>Obsahový štandard</w:t>
      </w:r>
    </w:p>
    <w:p w14:paraId="45079A73" w14:textId="77777777" w:rsidR="00FC65F9" w:rsidRDefault="0004252B">
      <w:pPr>
        <w:jc w:val="both"/>
      </w:pPr>
      <w:r>
        <w:rPr>
          <w:rFonts w:cs="Arial"/>
        </w:rPr>
        <w:t>Vecná literatúra.</w:t>
      </w:r>
    </w:p>
    <w:p w14:paraId="4FBD0093" w14:textId="77777777" w:rsidR="00FC65F9" w:rsidRDefault="0004252B">
      <w:pPr>
        <w:jc w:val="both"/>
      </w:pPr>
      <w:r>
        <w:rPr>
          <w:rFonts w:cs="Arial"/>
        </w:rPr>
        <w:t>Fejtón, postreh, úvaha a zamyslenie.</w:t>
      </w:r>
    </w:p>
    <w:p w14:paraId="20CBD63B" w14:textId="77777777" w:rsidR="00FC65F9" w:rsidRDefault="0004252B">
      <w:pPr>
        <w:jc w:val="both"/>
      </w:pPr>
      <w:r>
        <w:rPr>
          <w:rFonts w:cs="Arial"/>
        </w:rPr>
        <w:t>Téma, kompozícia, štylizácia a autorský názor vo vecnom texte.</w:t>
      </w:r>
    </w:p>
    <w:p w14:paraId="46E64C35" w14:textId="77777777" w:rsidR="00FC65F9" w:rsidRDefault="0004252B">
      <w:pPr>
        <w:jc w:val="both"/>
      </w:pPr>
      <w:r>
        <w:rPr>
          <w:rFonts w:cs="Arial"/>
        </w:rPr>
        <w:t>Humor, irónia a subjektívne hodnotenie každodenných javov.</w:t>
      </w:r>
    </w:p>
    <w:p w14:paraId="0C065EA1" w14:textId="77777777" w:rsidR="00FC65F9" w:rsidRDefault="0004252B">
      <w:pPr>
        <w:keepNext/>
        <w:spacing w:before="100"/>
      </w:pPr>
      <w:r>
        <w:rPr>
          <w:rFonts w:cs="Arial"/>
          <w:b/>
        </w:rPr>
        <w:t>Výkonový štandard</w:t>
      </w:r>
    </w:p>
    <w:p w14:paraId="6B690401" w14:textId="77777777" w:rsidR="00FC65F9" w:rsidRDefault="0004252B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plynulo čítať text vecnej literatúry a porozumieť jeho obsahu,</w:t>
      </w:r>
    </w:p>
    <w:p w14:paraId="36CB7913" w14:textId="77777777" w:rsidR="00FC65F9" w:rsidRDefault="0004252B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vysvetliť základné znaky fejtónu, postrehu a úvahy,</w:t>
      </w:r>
    </w:p>
    <w:p w14:paraId="36F09828" w14:textId="77777777" w:rsidR="00FC65F9" w:rsidRDefault="0004252B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analyzovať vecný text z hľadiska témy, kompozície a štylizácie,</w:t>
      </w:r>
    </w:p>
    <w:p w14:paraId="470A1098" w14:textId="77777777" w:rsidR="00FC65F9" w:rsidRDefault="0004252B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rozlíšiť fakt, názor, postreh a hodnotiace vyjadrenie,</w:t>
      </w:r>
    </w:p>
    <w:p w14:paraId="682B7DCB" w14:textId="77777777" w:rsidR="00FC65F9" w:rsidRDefault="0004252B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vyjadriť vlastný názor na tému textu a primerane ho argumentovať,</w:t>
      </w:r>
    </w:p>
    <w:p w14:paraId="6785C822" w14:textId="77777777" w:rsidR="00FC65F9" w:rsidRDefault="0004252B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vytvoriť krátky postreh, úvahu alebo zamyslenie zo života.</w:t>
      </w:r>
    </w:p>
    <w:p w14:paraId="125BB611" w14:textId="77777777" w:rsidR="00FC65F9" w:rsidRDefault="0004252B">
      <w:pPr>
        <w:keepNext/>
      </w:pPr>
      <w:r>
        <w:rPr>
          <w:rFonts w:cs="Arial"/>
          <w:b/>
        </w:rPr>
        <w:t>7. Opakovanie učiva 9. ročníka – 2 hodiny</w:t>
      </w:r>
    </w:p>
    <w:p w14:paraId="63646B5D" w14:textId="77777777" w:rsidR="00FC65F9" w:rsidRDefault="0004252B">
      <w:pPr>
        <w:keepNext/>
        <w:spacing w:before="100"/>
      </w:pPr>
      <w:r>
        <w:rPr>
          <w:rFonts w:cs="Arial"/>
          <w:b/>
        </w:rPr>
        <w:t>Obsahový štandard</w:t>
      </w:r>
    </w:p>
    <w:p w14:paraId="1E77A9AD" w14:textId="77777777" w:rsidR="00FC65F9" w:rsidRDefault="0004252B">
      <w:pPr>
        <w:jc w:val="both"/>
      </w:pPr>
      <w:r>
        <w:rPr>
          <w:rFonts w:cs="Arial"/>
        </w:rPr>
        <w:t>Súhrn a systematizácia literárnovedných pojmov, literárnych druhov a žánrov 9. ročníka.</w:t>
      </w:r>
    </w:p>
    <w:p w14:paraId="6FB511FC" w14:textId="77777777" w:rsidR="00FC65F9" w:rsidRDefault="0004252B">
      <w:pPr>
        <w:jc w:val="both"/>
      </w:pPr>
      <w:r>
        <w:rPr>
          <w:rFonts w:cs="Arial"/>
        </w:rPr>
        <w:t>Lyrika, epika, dráma a vecná literatúra; práca s umeleckým a vecným textom.</w:t>
      </w:r>
    </w:p>
    <w:p w14:paraId="107FDCF9" w14:textId="77777777" w:rsidR="00FC65F9" w:rsidRDefault="0004252B">
      <w:pPr>
        <w:jc w:val="both"/>
      </w:pPr>
      <w:r>
        <w:rPr>
          <w:rFonts w:cs="Arial"/>
        </w:rPr>
        <w:t>Opakovanie interpretácie, kompozície, postáv, rozprávača, umeleckých prostriedkov a tvorivej transformácie textu.</w:t>
      </w:r>
    </w:p>
    <w:p w14:paraId="144CE9A4" w14:textId="77777777" w:rsidR="00FC65F9" w:rsidRDefault="0004252B">
      <w:pPr>
        <w:keepNext/>
        <w:spacing w:before="100"/>
      </w:pPr>
      <w:r>
        <w:rPr>
          <w:rFonts w:cs="Arial"/>
          <w:b/>
        </w:rPr>
        <w:t>Výkonový štandard</w:t>
      </w:r>
    </w:p>
    <w:p w14:paraId="65AC005C" w14:textId="77777777" w:rsidR="00FC65F9" w:rsidRDefault="0004252B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systematizovať a aplikovať osvojené literárnovedné poznatky,</w:t>
      </w:r>
    </w:p>
    <w:p w14:paraId="1296A3B7" w14:textId="77777777" w:rsidR="00FC65F9" w:rsidRDefault="0004252B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samostatne analyzovať primeraný umelecký a vecný text,</w:t>
      </w:r>
    </w:p>
    <w:p w14:paraId="3813523D" w14:textId="77777777" w:rsidR="00FC65F9" w:rsidRDefault="0004252B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určiť literárny druh, žáner, tému, hlavnú myšlienku, kompozíciu a jazykové prostriedky,</w:t>
      </w:r>
    </w:p>
    <w:p w14:paraId="5846AED2" w14:textId="77777777" w:rsidR="00FC65F9" w:rsidRDefault="0004252B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primerane interpretovať text a formulovať vlastné hodnotenie s argumentmi.</w:t>
      </w:r>
    </w:p>
    <w:p w14:paraId="2AADA521" w14:textId="77777777" w:rsidR="00FC65F9" w:rsidRDefault="0004252B">
      <w:pPr>
        <w:keepNext/>
        <w:spacing w:before="100" w:after="40" w:line="252" w:lineRule="auto"/>
      </w:pPr>
      <w:r>
        <w:rPr>
          <w:rFonts w:cs="Arial"/>
          <w:b/>
          <w:color w:val="000000"/>
          <w:sz w:val="21"/>
        </w:rPr>
        <w:t>Požadovaný výstup z 9. ročníka:</w:t>
      </w:r>
    </w:p>
    <w:p w14:paraId="62A4999C" w14:textId="77777777" w:rsidR="00FC65F9" w:rsidRDefault="0004252B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Žiak rozlišuje umeleckú a vecnú literatúru a chápe princíp literárnej komunikácie.</w:t>
      </w:r>
    </w:p>
    <w:p w14:paraId="5FA5DF78" w14:textId="77777777" w:rsidR="00FC65F9" w:rsidRDefault="0004252B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Vie charakterizovať lyriku, epiku a drámu, rozlišuje ich základné žánre a aplikuje literárnovedné pojmy pri práci s textom.</w:t>
      </w:r>
    </w:p>
    <w:p w14:paraId="797AEAB6" w14:textId="77777777" w:rsidR="00FC65F9" w:rsidRDefault="0004252B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Vie analyzovať lyrický text, určiť jeho tému, hlavnú myšlienku, lyrického hrdinu, kompozíciu, druh rýmu a umelecké prostriedky.</w:t>
      </w:r>
    </w:p>
    <w:p w14:paraId="7B8B4C70" w14:textId="77777777" w:rsidR="00FC65F9" w:rsidRDefault="0004252B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Rozlišuje reflexívnu a spoločenskú lyriku; vysvetlí pojem aforizmus a interpretuje jeho význam.</w:t>
      </w:r>
    </w:p>
    <w:p w14:paraId="2A005C80" w14:textId="77777777" w:rsidR="00FC65F9" w:rsidRDefault="0004252B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Vie analyzovať epický text, určiť postavy, rozprávača, vnútornú a vonkajšiu kompozíciu, tému a hlavnú myšlienku.</w:t>
      </w:r>
    </w:p>
    <w:p w14:paraId="6AE95F0F" w14:textId="77777777" w:rsidR="00FC65F9" w:rsidRDefault="0004252B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Rozlišuje ja-rozprávanie a on-rozprávanie, vie ich transformovať a dokáže porovnávať epické texty a žánre.</w:t>
      </w:r>
    </w:p>
    <w:p w14:paraId="15F0A402" w14:textId="77777777" w:rsidR="00FC65F9" w:rsidRDefault="0004252B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Vie charakterizovať fantasy, vedecko-fantastickú, dobrodružnú a cestopisnú prózu podľa znakov konkrétneho textu.</w:t>
      </w:r>
    </w:p>
    <w:p w14:paraId="4BD0A762" w14:textId="77777777" w:rsidR="00FC65F9" w:rsidRDefault="0004252B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Vie vysvetliť základné znaky tragédie, komédie/veselohry, činohry a skeču/scénky; pozná monológ, dialóg, dejstvo a výstup.</w:t>
      </w:r>
    </w:p>
    <w:p w14:paraId="1EB23F75" w14:textId="77777777" w:rsidR="00FC65F9" w:rsidRDefault="0004252B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Vie identifikovať fázy kompozície dramatického diela a transformovať dramatický text na prozaický alebo naopak.</w:t>
      </w:r>
    </w:p>
    <w:p w14:paraId="373931B6" w14:textId="77777777" w:rsidR="00FC65F9" w:rsidRDefault="0004252B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Vie analyzovať vecný text, rozlíšiť postreh, úvahu a fejtón a vytvoriť krátke vlastné zamyslenie.</w:t>
      </w:r>
    </w:p>
    <w:p w14:paraId="2834F487" w14:textId="77777777" w:rsidR="00FC65F9" w:rsidRDefault="0004252B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- Pri interpretácii literárneho textu formuluje vlastný názor, argumentuje a využíva informácie z knižných a elektronických zdrojov.</w:t>
      </w:r>
    </w:p>
    <w:p w14:paraId="1295979E" w14:textId="77777777" w:rsidR="006C16B4" w:rsidRPr="00E85059" w:rsidRDefault="006C16B4" w:rsidP="00E85059">
      <w:pPr>
        <w:keepNext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000000"/>
        <w:spacing w:before="160" w:after="100" w:line="240" w:lineRule="auto"/>
        <w:rPr>
          <w:rFonts w:cstheme="minorHAnsi"/>
          <w:sz w:val="28"/>
          <w:szCs w:val="28"/>
        </w:rPr>
      </w:pPr>
      <w:r>
        <w:rPr>
          <w:rFonts w:cs="Arial"/>
          <w:b/>
          <w:color w:val="FFFFFF"/>
          <w:sz w:val="23"/>
        </w:rPr>
        <w:t>4. PRIEREZOVÉ TÉMY A MEDZIPREDMETOVÉ VZŤAHY</w:t>
      </w:r>
    </w:p>
    <w:p w14:paraId="0FE64133" w14:textId="77777777" w:rsidR="002A56E7" w:rsidRDefault="009D0458">
      <w:pPr>
        <w:jc w:val="both"/>
      </w:pPr>
      <w:r>
        <w:t>Prierezové témy a medzipredmetové vzťahy sa začleňujú funkčne podľa obsahu konkrétnej témy, komunikačnej situácie a potrieb žiakov. V súlade so ŠkVP školy sú v osno</w:t>
      </w:r>
      <w:r>
        <w:t>vách explicitne uplatňované tieto prierezové témy:</w:t>
      </w:r>
    </w:p>
    <w:p w14:paraId="0F5FE8DE" w14:textId="77777777" w:rsidR="002A56E7" w:rsidRDefault="009D0458">
      <w:pPr>
        <w:spacing w:after="30" w:line="252" w:lineRule="auto"/>
        <w:ind w:left="312" w:hanging="142"/>
        <w:jc w:val="both"/>
      </w:pPr>
      <w:r>
        <w:rPr>
          <w:sz w:val="19"/>
        </w:rPr>
        <w:lastRenderedPageBreak/>
        <w:t>• Osobnostný a sociálny rozvoj (OSR) – sebapoznanie, sebaregulácia, spolupráca, kultivovaná komunikácia, rešpekt, riešenie konfliktov a zodpovedné rozhodovanie; primerane veku zahŕňa aj výchovu k manželstv</w:t>
      </w:r>
      <w:r>
        <w:rPr>
          <w:sz w:val="19"/>
        </w:rPr>
        <w:t>u a rodičovstvu.</w:t>
      </w:r>
    </w:p>
    <w:p w14:paraId="6D754DFC" w14:textId="77777777" w:rsidR="002A56E7" w:rsidRDefault="009D0458">
      <w:pPr>
        <w:spacing w:after="30" w:line="252" w:lineRule="auto"/>
        <w:ind w:left="312" w:hanging="142"/>
        <w:jc w:val="both"/>
      </w:pPr>
      <w:r>
        <w:rPr>
          <w:sz w:val="19"/>
        </w:rPr>
        <w:t>• Environmentálna výchova (ENV) – porozumenie vzťahom človeka a prostredia, práca s environmentálnymi textami, argumentácia a tvorba postojov k udržateľnému správaniu.</w:t>
      </w:r>
    </w:p>
    <w:p w14:paraId="483DA55F" w14:textId="77777777" w:rsidR="002A56E7" w:rsidRDefault="009D0458">
      <w:pPr>
        <w:spacing w:after="30" w:line="252" w:lineRule="auto"/>
        <w:ind w:left="312" w:hanging="142"/>
        <w:jc w:val="both"/>
      </w:pPr>
      <w:r>
        <w:rPr>
          <w:sz w:val="19"/>
        </w:rPr>
        <w:t>• Mediálna výchova (MDV) – rozlišovanie faktu, názoru a manipulácie, ov</w:t>
      </w:r>
      <w:r>
        <w:rPr>
          <w:sz w:val="19"/>
        </w:rPr>
        <w:t>erovanie dôveryhodnosti zdrojov, kritické čítanie médií, bezpečné a etické správanie v digitálnom priestore.</w:t>
      </w:r>
    </w:p>
    <w:p w14:paraId="7FFE0BD8" w14:textId="77777777" w:rsidR="002A56E7" w:rsidRDefault="009D0458">
      <w:pPr>
        <w:spacing w:after="30" w:line="252" w:lineRule="auto"/>
        <w:ind w:left="312" w:hanging="142"/>
        <w:jc w:val="both"/>
      </w:pPr>
      <w:r>
        <w:rPr>
          <w:sz w:val="19"/>
        </w:rPr>
        <w:t>• Multikultúrna výchova (MUV) – rešpektovanie jazykovej, kultúrnej a názorovej rozmanitosti, tolerancia a kultivovaná komunikácia bez predsudkov.</w:t>
      </w:r>
    </w:p>
    <w:p w14:paraId="5019519B" w14:textId="77777777" w:rsidR="002A56E7" w:rsidRDefault="009D0458">
      <w:pPr>
        <w:spacing w:after="30" w:line="252" w:lineRule="auto"/>
        <w:ind w:left="312" w:hanging="142"/>
        <w:jc w:val="both"/>
      </w:pPr>
      <w:r>
        <w:rPr>
          <w:sz w:val="19"/>
        </w:rPr>
        <w:t>•</w:t>
      </w:r>
      <w:r>
        <w:rPr>
          <w:sz w:val="19"/>
        </w:rPr>
        <w:t xml:space="preserve"> Dopravná výchova – výchova k bezpečnosti v cestnej premávke (DOV) – funkčné využitie vecných textov, pokynov, pravidiel a komunikačných situácií s tematikou bezpečnosti.</w:t>
      </w:r>
    </w:p>
    <w:p w14:paraId="765C9620" w14:textId="77777777" w:rsidR="002A56E7" w:rsidRDefault="009D0458">
      <w:pPr>
        <w:spacing w:after="30" w:line="252" w:lineRule="auto"/>
        <w:ind w:left="312" w:hanging="142"/>
        <w:jc w:val="both"/>
      </w:pPr>
      <w:r>
        <w:rPr>
          <w:sz w:val="19"/>
        </w:rPr>
        <w:t>• Ochrana života a zdravia (OZO) – práca s textami a komunikačnými situáciami podporu</w:t>
      </w:r>
      <w:r>
        <w:rPr>
          <w:sz w:val="19"/>
        </w:rPr>
        <w:t>júcimi bezpečnosť, zdravý životný štýl, prevenciu rizík a zodpovedné správanie.</w:t>
      </w:r>
    </w:p>
    <w:p w14:paraId="58F83C44" w14:textId="77777777" w:rsidR="002A56E7" w:rsidRDefault="009D0458">
      <w:pPr>
        <w:spacing w:after="30" w:line="252" w:lineRule="auto"/>
        <w:ind w:left="312" w:hanging="142"/>
        <w:jc w:val="both"/>
      </w:pPr>
      <w:r>
        <w:rPr>
          <w:sz w:val="19"/>
        </w:rPr>
        <w:t>• Tvorba projektu a prezentačné zručnosti (TPZ) – vyhľadávanie, triedenie a spracovanie informácií, tímová spolupráca, tvorba výstupu, prezentovanie a reflexia.</w:t>
      </w:r>
    </w:p>
    <w:p w14:paraId="462CD33F" w14:textId="77777777" w:rsidR="002A56E7" w:rsidRDefault="009D0458">
      <w:pPr>
        <w:spacing w:after="30" w:line="252" w:lineRule="auto"/>
        <w:ind w:left="312" w:hanging="142"/>
        <w:jc w:val="both"/>
      </w:pPr>
      <w:r>
        <w:rPr>
          <w:sz w:val="19"/>
        </w:rPr>
        <w:t>• Regionálna vý</w:t>
      </w:r>
      <w:r>
        <w:rPr>
          <w:sz w:val="19"/>
        </w:rPr>
        <w:t>chova a tradičná ľudová kultúra (RLK) – regionálna identita, nárečia, miestna kultúra, tradície, literárne a jazykové prejavy regiónu Orava.</w:t>
      </w:r>
    </w:p>
    <w:p w14:paraId="40B0E9DC" w14:textId="77777777" w:rsidR="002A56E7" w:rsidRDefault="009D0458">
      <w:pPr>
        <w:keepNext/>
        <w:spacing w:before="100" w:after="40" w:line="252" w:lineRule="auto"/>
      </w:pPr>
      <w:r>
        <w:rPr>
          <w:b/>
          <w:color w:val="000000"/>
          <w:sz w:val="21"/>
        </w:rPr>
        <w:t>Medzipredmetové vzťahy</w:t>
      </w:r>
    </w:p>
    <w:p w14:paraId="5E086BD2" w14:textId="77777777" w:rsidR="002A56E7" w:rsidRDefault="009D0458">
      <w:pPr>
        <w:spacing w:after="30" w:line="252" w:lineRule="auto"/>
        <w:ind w:left="312" w:hanging="142"/>
        <w:jc w:val="both"/>
      </w:pPr>
      <w:r>
        <w:rPr>
          <w:sz w:val="19"/>
        </w:rPr>
        <w:t>• Literatúra / jazyková zložka SJL – prepojenie práce s vecným a umeleckým textom, slovnou z</w:t>
      </w:r>
      <w:r>
        <w:rPr>
          <w:sz w:val="19"/>
        </w:rPr>
        <w:t>ásobou, kompozíciou, interpretáciou a tvorbou vlastných prejavov.</w:t>
      </w:r>
    </w:p>
    <w:p w14:paraId="041D3B66" w14:textId="77777777" w:rsidR="002A56E7" w:rsidRDefault="009D0458">
      <w:pPr>
        <w:spacing w:after="30" w:line="252" w:lineRule="auto"/>
        <w:ind w:left="312" w:hanging="142"/>
        <w:jc w:val="both"/>
      </w:pPr>
      <w:r>
        <w:rPr>
          <w:sz w:val="19"/>
        </w:rPr>
        <w:t>• Dejepis, geografia, občianska náuka – historický a spoločenský kontext textov, regionálne témy, argumentácia, práca s informáciami a kultúrne súvislosti.</w:t>
      </w:r>
    </w:p>
    <w:p w14:paraId="707C5EF1" w14:textId="77777777" w:rsidR="002A56E7" w:rsidRDefault="009D0458">
      <w:pPr>
        <w:spacing w:after="30" w:line="252" w:lineRule="auto"/>
        <w:ind w:left="312" w:hanging="142"/>
        <w:jc w:val="both"/>
      </w:pPr>
      <w:r>
        <w:rPr>
          <w:sz w:val="19"/>
        </w:rPr>
        <w:t>• Etická a náboženská výchova – ho</w:t>
      </w:r>
      <w:r>
        <w:rPr>
          <w:sz w:val="19"/>
        </w:rPr>
        <w:t>dnotové témy, vzťahy, rešpekt, empatia, zodpovednosť a kultivovaný dialóg.</w:t>
      </w:r>
    </w:p>
    <w:p w14:paraId="6E5327CD" w14:textId="77777777" w:rsidR="002A56E7" w:rsidRDefault="009D0458">
      <w:pPr>
        <w:spacing w:after="30" w:line="252" w:lineRule="auto"/>
        <w:ind w:left="312" w:hanging="142"/>
        <w:jc w:val="both"/>
      </w:pPr>
      <w:r>
        <w:rPr>
          <w:sz w:val="19"/>
        </w:rPr>
        <w:t>• Informatika – digitálna a informačná gramotnosť, vyhľadávanie a overovanie zdrojov, práca s textovým editorom, prezentáciami a zásadami netikety a autorských práv.</w:t>
      </w:r>
    </w:p>
    <w:p w14:paraId="072AE52D" w14:textId="77777777" w:rsidR="002A56E7" w:rsidRDefault="009D0458">
      <w:pPr>
        <w:spacing w:after="30" w:line="252" w:lineRule="auto"/>
        <w:ind w:left="312" w:hanging="142"/>
        <w:jc w:val="both"/>
      </w:pPr>
      <w:r>
        <w:rPr>
          <w:sz w:val="19"/>
        </w:rPr>
        <w:t xml:space="preserve">• Prírodovedné </w:t>
      </w:r>
      <w:r>
        <w:rPr>
          <w:sz w:val="19"/>
        </w:rPr>
        <w:t>predmety, výtvarná a hudobná výchova – práca s odborným a obrazovým materiálom, opis, interpretácia, tvorivosť, kultúrne a environmentálne súvislosti.</w:t>
      </w:r>
    </w:p>
    <w:p w14:paraId="13A6B303" w14:textId="77777777" w:rsidR="002A56E7" w:rsidRDefault="009D0458">
      <w:pPr>
        <w:keepNext/>
        <w:spacing w:line="240" w:lineRule="auto"/>
      </w:pPr>
      <w:r>
        <w:rPr>
          <w:b/>
        </w:rPr>
        <w:t>Školská konkretizácia</w:t>
      </w:r>
    </w:p>
    <w:p w14:paraId="7D2E2E63" w14:textId="77777777" w:rsidR="002A56E7" w:rsidRDefault="009D0458">
      <w:pPr>
        <w:spacing w:line="240" w:lineRule="auto"/>
      </w:pPr>
      <w:r>
        <w:t xml:space="preserve">V súlade so ŠkVP školy sa pri vhodných témach využíva regionálny kontext </w:t>
      </w:r>
      <w:r>
        <w:t>Oravy, fond školskej a verejnej knižnice, školské a miestne kultúrne podujatia, overené digitálne zdroje a projektové výstupy žiakov.</w:t>
      </w:r>
    </w:p>
    <w:p w14:paraId="6FB683EC" w14:textId="77777777" w:rsidR="002A56E7" w:rsidRDefault="009D0458">
      <w:pPr>
        <w:spacing w:line="240" w:lineRule="auto"/>
      </w:pPr>
      <w:r>
        <w:t>Výučba cielene rozvíja bezpečnú a etickú prácu s digitálnym obsahom, overovanie zdrojov a rešpektovanie autorských práv. P</w:t>
      </w:r>
      <w:r>
        <w:t>ri žiakoch so ŠVVP sa uplatňujú schválené podporné opatrenia; nadaným žiakom sa poskytujú rozširujúce a tvorivé úlohy.</w:t>
      </w:r>
    </w:p>
    <w:p w14:paraId="47EFED98" w14:textId="77777777" w:rsidR="004008C5" w:rsidRPr="00E85059" w:rsidRDefault="004008C5" w:rsidP="00E85059">
      <w:pPr>
        <w:keepNext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000000"/>
        <w:spacing w:before="160" w:after="100" w:line="240" w:lineRule="auto"/>
        <w:outlineLvl w:val="0"/>
        <w:rPr>
          <w:rFonts w:cstheme="minorHAnsi"/>
          <w:sz w:val="28"/>
          <w:szCs w:val="28"/>
        </w:rPr>
      </w:pPr>
      <w:r>
        <w:rPr>
          <w:rFonts w:cs="Arial"/>
          <w:b/>
          <w:color w:val="FFFFFF"/>
          <w:sz w:val="22"/>
        </w:rPr>
        <w:t>5. METÓDY A FORMY PRÁCE – STRATÉGIE VYUČOVANIA</w:t>
      </w:r>
    </w:p>
    <w:p w14:paraId="5A7AB99B" w14:textId="77777777" w:rsidR="002A56E7" w:rsidRDefault="009D0458">
      <w:pPr>
        <w:jc w:val="both"/>
      </w:pPr>
      <w:r>
        <w:t xml:space="preserve">Stratégie vyučovania vychádzajú z cieľa školy rozvíjať porozumenie, </w:t>
      </w:r>
      <w:r>
        <w:t>samostatnosť a kľúčové kompetencie žiakov. Uplatňujú sa aktívne a diferencované metódy, ktoré prepájajú jazykové a literárne poznatky s reálnou komunikáciou, prácou s informáciami a tvorbou.</w:t>
      </w:r>
    </w:p>
    <w:p w14:paraId="312F63E6" w14:textId="77777777" w:rsidR="002A56E7" w:rsidRDefault="009D0458">
      <w:pPr>
        <w:spacing w:after="30" w:line="252" w:lineRule="auto"/>
        <w:ind w:left="312" w:hanging="142"/>
        <w:jc w:val="both"/>
      </w:pPr>
      <w:r>
        <w:rPr>
          <w:sz w:val="19"/>
        </w:rPr>
        <w:t>• čítanie s porozumením, interpretácia a analýza vecných i umelec</w:t>
      </w:r>
      <w:r>
        <w:rPr>
          <w:sz w:val="19"/>
        </w:rPr>
        <w:t>kých textov; práca s explicitnými a implicitnými informáciami, kľúčovými slovami a argumentmi;</w:t>
      </w:r>
    </w:p>
    <w:p w14:paraId="02183A50" w14:textId="77777777" w:rsidR="002A56E7" w:rsidRDefault="009D0458">
      <w:pPr>
        <w:spacing w:after="30" w:line="252" w:lineRule="auto"/>
        <w:ind w:left="312" w:hanging="142"/>
        <w:jc w:val="both"/>
      </w:pPr>
      <w:r>
        <w:rPr>
          <w:sz w:val="19"/>
        </w:rPr>
        <w:t>• dialogické metódy, riadený a sokratovský rozhovor, diskusia, debata, argumentácia, prezentácia a kultivované ústne vyjadrovanie;</w:t>
      </w:r>
    </w:p>
    <w:p w14:paraId="7681B4AC" w14:textId="77777777" w:rsidR="002A56E7" w:rsidRDefault="009D0458">
      <w:pPr>
        <w:spacing w:after="30" w:line="252" w:lineRule="auto"/>
        <w:ind w:left="312" w:hanging="142"/>
        <w:jc w:val="both"/>
      </w:pPr>
      <w:r>
        <w:rPr>
          <w:sz w:val="19"/>
        </w:rPr>
        <w:t>• induktívne vyvodzovanie, pro</w:t>
      </w:r>
      <w:r>
        <w:rPr>
          <w:sz w:val="19"/>
        </w:rPr>
        <w:t>blémové a bádateľské úlohy, jazykové a literárne hry, tvorivé úlohy a učenie v súvislostiach;</w:t>
      </w:r>
    </w:p>
    <w:p w14:paraId="68FD31BB" w14:textId="77777777" w:rsidR="002A56E7" w:rsidRDefault="009D0458">
      <w:pPr>
        <w:spacing w:after="30" w:line="252" w:lineRule="auto"/>
        <w:ind w:left="312" w:hanging="142"/>
        <w:jc w:val="both"/>
      </w:pPr>
      <w:r>
        <w:rPr>
          <w:sz w:val="19"/>
        </w:rPr>
        <w:t>• individuálna, párová, skupinová a kooperatívna práca, rovesnícke učenie a spoločná reflexia výsledkov;</w:t>
      </w:r>
    </w:p>
    <w:p w14:paraId="5469BE74" w14:textId="77777777" w:rsidR="002A56E7" w:rsidRDefault="009D0458">
      <w:pPr>
        <w:spacing w:after="30" w:line="252" w:lineRule="auto"/>
        <w:ind w:left="312" w:hanging="142"/>
        <w:jc w:val="both"/>
      </w:pPr>
      <w:r>
        <w:rPr>
          <w:sz w:val="19"/>
        </w:rPr>
        <w:t>• projektové a zážitkové vyučovanie s prepájaním prierezo</w:t>
      </w:r>
      <w:r>
        <w:rPr>
          <w:sz w:val="19"/>
        </w:rPr>
        <w:t>vých tém a medzipredmetových vzťahov;</w:t>
      </w:r>
    </w:p>
    <w:p w14:paraId="77BC5B14" w14:textId="77777777" w:rsidR="002A56E7" w:rsidRDefault="009D0458">
      <w:pPr>
        <w:spacing w:after="30" w:line="252" w:lineRule="auto"/>
        <w:ind w:left="312" w:hanging="142"/>
        <w:jc w:val="both"/>
      </w:pPr>
      <w:r>
        <w:rPr>
          <w:sz w:val="19"/>
        </w:rPr>
        <w:t>• práca s učebnicou, pracovným zošitom, školskou knižnicou, slovníkmi, jazykovými príručkami, autentickými textami a overenými informačnými zdrojmi;</w:t>
      </w:r>
    </w:p>
    <w:p w14:paraId="0FFF0089" w14:textId="77777777" w:rsidR="002A56E7" w:rsidRDefault="009D0458">
      <w:pPr>
        <w:spacing w:after="30" w:line="252" w:lineRule="auto"/>
        <w:ind w:left="312" w:hanging="142"/>
        <w:jc w:val="both"/>
      </w:pPr>
      <w:r>
        <w:rPr>
          <w:sz w:val="19"/>
        </w:rPr>
        <w:t>• primerané využívanie digitálnych technológií, zdieľaných dokumentov</w:t>
      </w:r>
      <w:r>
        <w:rPr>
          <w:sz w:val="19"/>
        </w:rPr>
        <w:t>, interaktívneho obsahu a nástrojov na tvorbu a prezentáciu; dôraz na autorské práva, bezpečnosť a kritické overovanie informácií;</w:t>
      </w:r>
    </w:p>
    <w:p w14:paraId="44C43B65" w14:textId="77777777" w:rsidR="002A56E7" w:rsidRDefault="009D0458">
      <w:pPr>
        <w:spacing w:after="30" w:line="252" w:lineRule="auto"/>
        <w:ind w:left="312" w:hanging="142"/>
        <w:jc w:val="both"/>
      </w:pPr>
      <w:r>
        <w:rPr>
          <w:sz w:val="19"/>
        </w:rPr>
        <w:t>• formatívne hodnotenie, sebahodnotenie, rovesnícka spätná väzba, práca s chybou a stanovovanie ďalších krokov učenia;</w:t>
      </w:r>
    </w:p>
    <w:p w14:paraId="3727714D" w14:textId="77777777" w:rsidR="002A56E7" w:rsidRDefault="009D0458">
      <w:pPr>
        <w:spacing w:after="30" w:line="252" w:lineRule="auto"/>
        <w:ind w:left="312" w:hanging="142"/>
        <w:jc w:val="both"/>
      </w:pPr>
      <w:r>
        <w:rPr>
          <w:sz w:val="19"/>
        </w:rPr>
        <w:t>• dife</w:t>
      </w:r>
      <w:r>
        <w:rPr>
          <w:sz w:val="19"/>
        </w:rPr>
        <w:t>renciácia úloh podľa úrovne žiakov, podporné opatrenia pre žiakov so ŠVVP a rozširujúce úlohy pre nadaných žiakov v súlade s odporúčaniami školského podporného tímu a zariadenia poradenstva a prevencie.</w:t>
      </w:r>
    </w:p>
    <w:p w14:paraId="7F32681E" w14:textId="77777777" w:rsidR="003D0F1A" w:rsidRPr="00E85059" w:rsidRDefault="003D0F1A" w:rsidP="00787D12">
      <w:pPr>
        <w:keepNext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000000"/>
        <w:spacing w:before="160" w:after="100" w:line="240" w:lineRule="auto"/>
        <w:outlineLvl w:val="0"/>
        <w:rPr>
          <w:rFonts w:eastAsia="Calibri" w:cstheme="minorHAnsi"/>
          <w:b/>
          <w:bCs/>
          <w:sz w:val="28"/>
          <w:szCs w:val="28"/>
        </w:rPr>
      </w:pPr>
      <w:r>
        <w:rPr>
          <w:rFonts w:cs="Arial"/>
          <w:b/>
          <w:color w:val="FFFFFF"/>
          <w:sz w:val="22"/>
        </w:rPr>
        <w:lastRenderedPageBreak/>
        <w:t>6. HODNOTENIE PREDMETU</w:t>
      </w:r>
    </w:p>
    <w:p w14:paraId="4BD13C3C" w14:textId="77777777" w:rsidR="002A56E7" w:rsidRDefault="009D0458">
      <w:pPr>
        <w:jc w:val="both"/>
      </w:pPr>
      <w:r>
        <w:t xml:space="preserve">Hodnotenie sa </w:t>
      </w:r>
      <w:r>
        <w:t>uskutočňuje priebežne a súhrnne v súlade so ŠkVP školy. Spája sumatívne hodnotenie s formatívnou spätnou väzbou a sleduje vedomosti, zručnosti, pokrok žiaka, schopnosť aplikovať učivo, komunikačné a čitateľské kompetencie aj kvalitu samostatnej a skupinove</w:t>
      </w:r>
      <w:r>
        <w:t>j práce.</w:t>
      </w:r>
    </w:p>
    <w:p w14:paraId="3500B505" w14:textId="77777777" w:rsidR="002A56E7" w:rsidRDefault="009D0458">
      <w:pPr>
        <w:keepNext/>
        <w:spacing w:before="100" w:after="40" w:line="252" w:lineRule="auto"/>
      </w:pPr>
      <w:r>
        <w:rPr>
          <w:b/>
          <w:color w:val="000000"/>
          <w:sz w:val="21"/>
        </w:rPr>
        <w:t>Podklady na hodnotenie</w:t>
      </w:r>
    </w:p>
    <w:p w14:paraId="772D57E1" w14:textId="77777777" w:rsidR="002A56E7" w:rsidRDefault="009D0458">
      <w:pPr>
        <w:spacing w:after="30" w:line="252" w:lineRule="auto"/>
        <w:ind w:left="312" w:hanging="142"/>
        <w:jc w:val="both"/>
      </w:pPr>
      <w:r>
        <w:rPr>
          <w:sz w:val="19"/>
        </w:rPr>
        <w:t>• ústne overovanie vedomostí – ústne odpovede, rozhovor, diskusia, interpretácia textu, argumentácia a prezentácia;</w:t>
      </w:r>
    </w:p>
    <w:p w14:paraId="2191557E" w14:textId="77777777" w:rsidR="002A56E7" w:rsidRDefault="009D0458">
      <w:pPr>
        <w:spacing w:after="30" w:line="252" w:lineRule="auto"/>
        <w:ind w:left="312" w:hanging="142"/>
        <w:jc w:val="both"/>
      </w:pPr>
      <w:r>
        <w:rPr>
          <w:sz w:val="19"/>
        </w:rPr>
        <w:t>• písomné overovanie vedomostí – krátke a priebežné písomné práce, tematické práce, vstupné, polročné a výst</w:t>
      </w:r>
      <w:r>
        <w:rPr>
          <w:sz w:val="19"/>
        </w:rPr>
        <w:t>upné testy, pracovné listy a pravopisné cvičenia;</w:t>
      </w:r>
    </w:p>
    <w:p w14:paraId="5F8974E6" w14:textId="77777777" w:rsidR="002A56E7" w:rsidRDefault="009D0458">
      <w:pPr>
        <w:spacing w:after="30" w:line="252" w:lineRule="auto"/>
        <w:ind w:left="312" w:hanging="142"/>
        <w:jc w:val="both"/>
      </w:pPr>
      <w:r>
        <w:rPr>
          <w:sz w:val="19"/>
        </w:rPr>
        <w:t>• jazykové a slohové výstupy – diktáty a slohové práce v počte a rozsahu stanovenom ŠkVP a predmetovou komisiou;</w:t>
      </w:r>
    </w:p>
    <w:p w14:paraId="37568940" w14:textId="77777777" w:rsidR="002A56E7" w:rsidRDefault="009D0458">
      <w:pPr>
        <w:spacing w:after="30" w:line="252" w:lineRule="auto"/>
        <w:ind w:left="312" w:hanging="142"/>
        <w:jc w:val="both"/>
      </w:pPr>
      <w:r>
        <w:rPr>
          <w:sz w:val="19"/>
        </w:rPr>
        <w:t>• literárne a čitateľské výstupy – čítanie nahlas a s porozumením, umelecký prednes, recitáci</w:t>
      </w:r>
      <w:r>
        <w:rPr>
          <w:sz w:val="19"/>
        </w:rPr>
        <w:t>a, interpretácia a dramatizácia literárnych textov;</w:t>
      </w:r>
    </w:p>
    <w:p w14:paraId="0DDC3318" w14:textId="77777777" w:rsidR="002A56E7" w:rsidRDefault="009D0458">
      <w:pPr>
        <w:spacing w:after="30" w:line="252" w:lineRule="auto"/>
        <w:ind w:left="312" w:hanging="142"/>
        <w:jc w:val="both"/>
      </w:pPr>
      <w:r>
        <w:rPr>
          <w:sz w:val="19"/>
        </w:rPr>
        <w:t>• praktické a tvorivé výstupy – projekty, referáty, prezentácie, tvorivé úlohy, samostatná a skupinová práca a zapájanie sa do jazykových, literárnych a recitačných súťaží;</w:t>
      </w:r>
    </w:p>
    <w:p w14:paraId="53A0E733" w14:textId="77777777" w:rsidR="002A56E7" w:rsidRDefault="009D0458">
      <w:pPr>
        <w:spacing w:after="30" w:line="252" w:lineRule="auto"/>
        <w:ind w:left="312" w:hanging="142"/>
        <w:jc w:val="both"/>
      </w:pPr>
      <w:r>
        <w:rPr>
          <w:sz w:val="19"/>
        </w:rPr>
        <w:t>• aktivita, príprava, zodpovedn</w:t>
      </w:r>
      <w:r>
        <w:rPr>
          <w:sz w:val="19"/>
        </w:rPr>
        <w:t>osť, práca s chybou, sebahodnotenie, rovesnícke hodnotenie a formatívna spätná väzba so zameraním na ďalší krok učenia.</w:t>
      </w:r>
    </w:p>
    <w:p w14:paraId="5ED2744E" w14:textId="77777777" w:rsidR="002A56E7" w:rsidRDefault="009D0458">
      <w:pPr>
        <w:keepNext/>
        <w:spacing w:line="240" w:lineRule="auto"/>
      </w:pPr>
      <w:r>
        <w:rPr>
          <w:b/>
        </w:rPr>
        <w:t>Osobitosti hodnotenia literárnej zložky</w:t>
      </w:r>
    </w:p>
    <w:p w14:paraId="4AC4B9F0" w14:textId="77777777" w:rsidR="002A56E7" w:rsidRDefault="009D0458">
      <w:pPr>
        <w:spacing w:line="240" w:lineRule="auto"/>
      </w:pPr>
      <w:r>
        <w:t xml:space="preserve">Pri literatúre sa kladie zvýšený dôraz na porozumenie a interpretáciu umeleckého textu, správne </w:t>
      </w:r>
      <w:r>
        <w:t>používanie literárnovedných pojmov, formulovanie a argumentačné podloženie čitateľského názoru, výrazné čítanie, umelecký prednes, recitáciu, dramatizáciu a tvorivé transformácie textu.</w:t>
      </w:r>
    </w:p>
    <w:p w14:paraId="781E11B6" w14:textId="77777777" w:rsidR="002A56E7" w:rsidRDefault="009D0458">
      <w:pPr>
        <w:spacing w:line="240" w:lineRule="auto"/>
      </w:pPr>
      <w:r>
        <w:t xml:space="preserve">Súčasťou hodnotenia môže byť čitateľské portfólio, záznam o </w:t>
      </w:r>
      <w:r>
        <w:t>prečítanom diele, projekt alebo prezentácia. Pravopisná správnosť sa sleduje primerane charakteru úlohy, no diktáty a samostatné jazykové rozbory nie sú hlavným podkladom hodnotenia literárnej zložky.</w:t>
      </w:r>
    </w:p>
    <w:p w14:paraId="349A780A" w14:textId="77777777" w:rsidR="002A56E7" w:rsidRDefault="009D0458">
      <w:pPr>
        <w:keepNext/>
        <w:spacing w:before="100" w:after="40" w:line="252" w:lineRule="auto"/>
      </w:pPr>
      <w:r>
        <w:rPr>
          <w:b/>
          <w:color w:val="000000"/>
          <w:sz w:val="21"/>
        </w:rPr>
        <w:t>Zásady hodnotenia</w:t>
      </w:r>
    </w:p>
    <w:p w14:paraId="24FBFA77" w14:textId="77777777" w:rsidR="002A56E7" w:rsidRDefault="009D0458">
      <w:pPr>
        <w:spacing w:after="30" w:line="252" w:lineRule="auto"/>
        <w:ind w:left="312" w:hanging="142"/>
        <w:jc w:val="both"/>
      </w:pPr>
      <w:r>
        <w:rPr>
          <w:sz w:val="19"/>
        </w:rPr>
        <w:t>• pri hodnotení sa prihliada na správ</w:t>
      </w:r>
      <w:r>
        <w:rPr>
          <w:sz w:val="19"/>
        </w:rPr>
        <w:t>nosť, samostatnosť, porozumenie, primeranosť vyjadrovania, schopnosť argumentovať, tvorivosť a individuálny pokrok žiaka;</w:t>
      </w:r>
    </w:p>
    <w:p w14:paraId="71C4711B" w14:textId="77777777" w:rsidR="002A56E7" w:rsidRDefault="009D0458">
      <w:pPr>
        <w:spacing w:after="30" w:line="252" w:lineRule="auto"/>
        <w:ind w:left="312" w:hanging="142"/>
        <w:jc w:val="both"/>
      </w:pPr>
      <w:r>
        <w:rPr>
          <w:sz w:val="19"/>
        </w:rPr>
        <w:t>• hodnotenie čítania zahŕňa správnosť, plynulosť, intonáciu, tempo, porozumenie textu a zodpovedný prístup k čítaniu;</w:t>
      </w:r>
    </w:p>
    <w:p w14:paraId="18341CC3" w14:textId="77777777" w:rsidR="002A56E7" w:rsidRDefault="009D0458">
      <w:pPr>
        <w:spacing w:after="30" w:line="252" w:lineRule="auto"/>
        <w:ind w:left="312" w:hanging="142"/>
        <w:jc w:val="both"/>
      </w:pPr>
      <w:r>
        <w:rPr>
          <w:sz w:val="19"/>
        </w:rPr>
        <w:t>• didaktické tes</w:t>
      </w:r>
      <w:r>
        <w:rPr>
          <w:sz w:val="19"/>
        </w:rPr>
        <w:t>ty a písomné práce sa klasifikujú podľa percentuálnej úspešnosti a kritérií schválených školou a predmetovou komisiou;</w:t>
      </w:r>
    </w:p>
    <w:p w14:paraId="2240135F" w14:textId="77777777" w:rsidR="002A56E7" w:rsidRDefault="009D0458">
      <w:pPr>
        <w:spacing w:after="30" w:line="252" w:lineRule="auto"/>
        <w:ind w:left="312" w:hanging="142"/>
        <w:jc w:val="both"/>
      </w:pPr>
      <w:r>
        <w:rPr>
          <w:sz w:val="19"/>
        </w:rPr>
        <w:t>• diktáty a slohové práce sa hodnotia podľa jednotných kritérií školy platných pre 2. stupeň;</w:t>
      </w:r>
    </w:p>
    <w:p w14:paraId="0F33F5A3" w14:textId="77777777" w:rsidR="002A56E7" w:rsidRDefault="009D0458">
      <w:pPr>
        <w:spacing w:after="30" w:line="252" w:lineRule="auto"/>
        <w:ind w:left="312" w:hanging="142"/>
        <w:jc w:val="both"/>
      </w:pPr>
      <w:r>
        <w:rPr>
          <w:sz w:val="19"/>
        </w:rPr>
        <w:t xml:space="preserve">• pri žiakoch so ŠVVP sa </w:t>
      </w:r>
      <w:r>
        <w:rPr>
          <w:sz w:val="19"/>
        </w:rPr>
        <w:t>rešpektujú schválené podporné opatrenia, odporúčania zariadenia poradenstva a prevencie a individuálny vzdelávací program, ak je vypracovaný.</w:t>
      </w:r>
    </w:p>
    <w:p w14:paraId="576324B0" w14:textId="77777777" w:rsidR="002A56E7" w:rsidRDefault="009D0458">
      <w:pPr>
        <w:keepNext/>
        <w:spacing w:line="240" w:lineRule="auto"/>
      </w:pPr>
      <w:r>
        <w:rPr>
          <w:b/>
        </w:rPr>
        <w:t>Transparentnosť hodnotenia</w:t>
      </w:r>
    </w:p>
    <w:p w14:paraId="11834FCE" w14:textId="77777777" w:rsidR="002A56E7" w:rsidRDefault="009D0458">
      <w:pPr>
        <w:spacing w:line="240" w:lineRule="auto"/>
      </w:pPr>
      <w:r>
        <w:t>Kritériá hodnotenia sú žiakom oznámené vopred a primerane veku. Pri komplexnejších úloh</w:t>
      </w:r>
      <w:r>
        <w:t>ách sa používajú jasné kritériá alebo hodnotiace rubriky; spätná väzba pomenúva zvládnuté prvky aj konkrétny ďalší krok učenia.</w:t>
      </w:r>
    </w:p>
    <w:p w14:paraId="75993978" w14:textId="77777777" w:rsidR="002A56E7" w:rsidRDefault="009D0458">
      <w:pPr>
        <w:keepNext/>
        <w:spacing w:before="100"/>
      </w:pPr>
      <w:r>
        <w:rPr>
          <w:b/>
        </w:rPr>
        <w:t>Súhrnné hodnotenie</w:t>
      </w:r>
    </w:p>
    <w:p w14:paraId="123EB42C" w14:textId="77777777" w:rsidR="002A56E7" w:rsidRDefault="009D0458">
      <w:pPr>
        <w:jc w:val="both"/>
      </w:pPr>
      <w:r>
        <w:t xml:space="preserve">Súhrnné hodnotenie predmetu slovenský jazyk a literatúra vychádza z výsledkov jazykovej aj literárnej zložky </w:t>
      </w:r>
      <w:r>
        <w:t>a z celkového napredovania žiaka. Pri klasifikácii sa uplatňuje primeraná váha jednotlivých foriem overovania a prihliada sa na dlhodobejší výkon, nie iba na jednorazový výsledok.</w:t>
      </w:r>
    </w:p>
    <w:p w14:paraId="0A92ADF7" w14:textId="77777777" w:rsidR="00372C9A" w:rsidRPr="00362280" w:rsidRDefault="00362280" w:rsidP="00067EE0">
      <w:pPr>
        <w:keepNext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000000"/>
        <w:spacing w:before="160" w:after="100" w:line="240" w:lineRule="auto"/>
        <w:outlineLvl w:val="0"/>
        <w:rPr>
          <w:rFonts w:cstheme="minorHAnsi"/>
          <w:b/>
          <w:sz w:val="24"/>
          <w:szCs w:val="24"/>
        </w:rPr>
      </w:pPr>
      <w:r>
        <w:rPr>
          <w:rFonts w:cs="Arial"/>
          <w:b/>
          <w:color w:val="FFFFFF"/>
          <w:sz w:val="22"/>
        </w:rPr>
        <w:t>7. UČEBNÉ ZDROJE</w:t>
      </w:r>
    </w:p>
    <w:p w14:paraId="38289620" w14:textId="77777777" w:rsidR="00EF3833" w:rsidRDefault="00557D3C">
      <w:pPr>
        <w:keepNext/>
        <w:spacing w:before="100" w:after="40" w:line="252" w:lineRule="auto"/>
      </w:pPr>
      <w:r>
        <w:rPr>
          <w:rFonts w:cs="Arial"/>
          <w:b/>
          <w:color w:val="000000"/>
          <w:sz w:val="21"/>
        </w:rPr>
        <w:t>Používané učebnice a pracovné zošity:</w:t>
      </w:r>
    </w:p>
    <w:p w14:paraId="081428B6" w14:textId="77777777" w:rsidR="00EF3833" w:rsidRDefault="00557D3C">
      <w:pPr>
        <w:jc w:val="both"/>
      </w:pPr>
      <w:r>
        <w:rPr>
          <w:rFonts w:cs="Arial"/>
        </w:rPr>
        <w:t>SVITEKOVÁ, Renáta. Literatúra v pohode 9: Učebnica. Košice: Taktik, 2021. 133 s. ISBN 978-80-8180-249-2.</w:t>
      </w:r>
    </w:p>
    <w:p w14:paraId="086A94DA" w14:textId="77777777" w:rsidR="00EF3833" w:rsidRDefault="00557D3C">
      <w:pPr>
        <w:jc w:val="both"/>
      </w:pPr>
      <w:r>
        <w:rPr>
          <w:rFonts w:cs="Arial"/>
        </w:rPr>
        <w:t>SVITEKOVÁ, Renáta. Literatúra v pohode 9: Pracovný zošit. Košice: Taktik, 2021. 104 s. ISBN 978-80-8180-248-5.</w:t>
      </w:r>
    </w:p>
    <w:p w14:paraId="7BDD34A7" w14:textId="77777777" w:rsidR="00EF3833" w:rsidRDefault="00557D3C">
      <w:pPr>
        <w:keepNext/>
        <w:spacing w:before="100" w:after="40" w:line="252" w:lineRule="auto"/>
      </w:pPr>
      <w:r>
        <w:rPr>
          <w:rFonts w:cs="Arial"/>
          <w:b/>
          <w:color w:val="000000"/>
          <w:sz w:val="21"/>
        </w:rPr>
        <w:t>Ďalšie učebné zdroje a pomôcky:</w:t>
      </w:r>
    </w:p>
    <w:p w14:paraId="7039D31E" w14:textId="77777777" w:rsidR="00EF3833" w:rsidRDefault="00557D3C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pracovné listy, čitateľské a interpretačné úlohy a doplnkové materiály vytvorené vyučujúcim slovenského jazyka a literatúry podľa aktuálnych potrieb žiakov a tematického celku;</w:t>
      </w:r>
    </w:p>
    <w:p w14:paraId="756507D4" w14:textId="77777777" w:rsidR="00EF3833" w:rsidRDefault="00557D3C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knihy krásnej literatúry z fondu školskej, verejnej alebo domácej knižnice a primerané ukážky ďalších literárnych diel;</w:t>
      </w:r>
    </w:p>
    <w:p w14:paraId="3FEA3971" w14:textId="77777777" w:rsidR="00EF3833" w:rsidRDefault="00557D3C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literárne slovníky, encyklopédie, odborné a populárno-náučné publikácie a ďalšie vhodné referenčné príručky;</w:t>
      </w:r>
    </w:p>
    <w:p w14:paraId="17AA6D69" w14:textId="77777777" w:rsidR="00EF3833" w:rsidRDefault="00557D3C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elektronické knižnice, databázy a overené digitálne zdroje o literatúre, autoroch a kultúrnom kontexte;</w:t>
      </w:r>
    </w:p>
    <w:p w14:paraId="003401F5" w14:textId="77777777" w:rsidR="00EF3833" w:rsidRDefault="00557D3C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lastRenderedPageBreak/>
        <w:t>• metodické a digitálne materiály k učebnici Literatúra v pohode a ďalšie overené vzdelávacie materiály;</w:t>
      </w:r>
    </w:p>
    <w:p w14:paraId="663BB8F1" w14:textId="77777777" w:rsidR="00EF3833" w:rsidRDefault="00557D3C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časopisy, noviny, fotografie, ilustrácie, mapy, obrazový materiál, audio- a videoukážky, filmové alebo divadelné spracovania literárnych diel podľa potreby;</w:t>
      </w:r>
    </w:p>
    <w:p w14:paraId="1C32E473" w14:textId="77777777" w:rsidR="00EF3833" w:rsidRDefault="00557D3C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interaktívna tabuľa, PC/notebook, dataprojektor a ďalšie názorné didaktické pomôcky.</w:t>
      </w:r>
    </w:p>
    <w:p w14:paraId="6772CB0B" w14:textId="77777777" w:rsidR="002A56E7" w:rsidRDefault="009D0458">
      <w:r>
        <w:rPr>
          <w:b/>
        </w:rPr>
        <w:t>Základné kurikulárne východiská</w:t>
      </w:r>
    </w:p>
    <w:p w14:paraId="39E458D6" w14:textId="77777777" w:rsidR="002A56E7" w:rsidRDefault="009D0458">
      <w:pPr>
        <w:spacing w:after="30" w:line="252" w:lineRule="auto"/>
        <w:ind w:left="312" w:hanging="142"/>
        <w:jc w:val="both"/>
      </w:pPr>
      <w:r>
        <w:rPr>
          <w:sz w:val="19"/>
        </w:rPr>
        <w:t>• Inovovaný vzdelávací štandard Slovenský jazyk a literatúra – nižšie stredné vzdelávanie (iŠVP 2015).</w:t>
      </w:r>
    </w:p>
    <w:p w14:paraId="0830DC8B" w14:textId="77777777" w:rsidR="002A56E7" w:rsidRDefault="009D0458">
      <w:pPr>
        <w:spacing w:after="30" w:line="252" w:lineRule="auto"/>
        <w:ind w:left="312" w:hanging="142"/>
        <w:jc w:val="both"/>
      </w:pPr>
      <w:r>
        <w:rPr>
          <w:sz w:val="19"/>
        </w:rPr>
        <w:t xml:space="preserve">• Školský vzdelávací program ZŠ </w:t>
      </w:r>
      <w:r>
        <w:rPr>
          <w:sz w:val="19"/>
        </w:rPr>
        <w:t>Námestovo, Komenského 495/33 na školský rok 2026/2027.</w:t>
      </w:r>
    </w:p>
    <w:p w14:paraId="558968F5" w14:textId="77777777" w:rsidR="002A56E7" w:rsidRDefault="009D0458">
      <w:pPr>
        <w:spacing w:after="30" w:line="252" w:lineRule="auto"/>
        <w:ind w:left="312" w:hanging="142"/>
        <w:jc w:val="both"/>
      </w:pPr>
      <w:r>
        <w:rPr>
          <w:sz w:val="19"/>
        </w:rPr>
        <w:t>• Aktuálny tematický výchovno-vzdelávací plán a schválené učebné zdroje pre príslušný ročník.</w:t>
      </w:r>
    </w:p>
    <w:sectPr w:rsidR="002A56E7" w:rsidSect="00E85059">
      <w:pgSz w:w="11900" w:h="16838"/>
      <w:pgMar w:top="907" w:right="964" w:bottom="907" w:left="964" w:header="397" w:footer="397" w:gutter="0"/>
      <w:cols w:space="708" w:equalWidth="0">
        <w:col w:w="9072"/>
      </w:cols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803C4A" w14:textId="77777777" w:rsidR="00000000" w:rsidRDefault="009D0458">
      <w:pPr>
        <w:spacing w:after="0" w:line="240" w:lineRule="auto"/>
      </w:pPr>
      <w:r>
        <w:separator/>
      </w:r>
    </w:p>
  </w:endnote>
  <w:endnote w:type="continuationSeparator" w:id="0">
    <w:p w14:paraId="3BE13728" w14:textId="77777777" w:rsidR="00000000" w:rsidRDefault="009D04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C9A3C6" w14:textId="77777777" w:rsidR="002A56E7" w:rsidRDefault="009D0458">
    <w:pPr>
      <w:jc w:val="center"/>
    </w:pPr>
    <w:r>
      <w:rPr>
        <w:color w:val="777777"/>
        <w:sz w:val="15"/>
      </w:rPr>
      <w:t xml:space="preserve">Školský rok 2026/2027  •  strana </w:t>
    </w:r>
    <w:r>
      <w:rPr>
        <w:color w:val="777777"/>
        <w:sz w:val="15"/>
      </w:rPr>
      <w:fldChar w:fldCharType="begin"/>
    </w:r>
    <w:r>
      <w:rPr>
        <w:color w:val="777777"/>
        <w:sz w:val="15"/>
      </w:rPr>
      <w:instrText>PAGE</w:instrText>
    </w:r>
    <w:r>
      <w:rPr>
        <w:color w:val="777777"/>
        <w:sz w:val="15"/>
      </w:rPr>
      <w:fldChar w:fldCharType="separate"/>
    </w:r>
    <w:r>
      <w:rPr>
        <w:noProof/>
        <w:color w:val="777777"/>
        <w:sz w:val="15"/>
      </w:rPr>
      <w:t>2</w:t>
    </w:r>
    <w:r>
      <w:rPr>
        <w:color w:val="777777"/>
        <w:sz w:val="15"/>
      </w:rPr>
      <w:fldChar w:fldCharType="end"/>
    </w:r>
    <w:r>
      <w:rPr>
        <w:color w:val="777777"/>
        <w:sz w:val="15"/>
      </w:rPr>
      <w:t xml:space="preserve"> z </w:t>
    </w:r>
    <w:r>
      <w:rPr>
        <w:color w:val="777777"/>
        <w:sz w:val="15"/>
      </w:rPr>
      <w:fldChar w:fldCharType="begin"/>
    </w:r>
    <w:r>
      <w:rPr>
        <w:color w:val="777777"/>
        <w:sz w:val="15"/>
      </w:rPr>
      <w:instrText>NUMPAGES</w:instrText>
    </w:r>
    <w:r>
      <w:rPr>
        <w:color w:val="777777"/>
        <w:sz w:val="15"/>
      </w:rPr>
      <w:fldChar w:fldCharType="separate"/>
    </w:r>
    <w:r>
      <w:rPr>
        <w:noProof/>
        <w:color w:val="777777"/>
        <w:sz w:val="15"/>
      </w:rPr>
      <w:t>3</w:t>
    </w:r>
    <w:r>
      <w:rPr>
        <w:color w:val="777777"/>
        <w:sz w:val="15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445ABB" w14:textId="77777777" w:rsidR="002A56E7" w:rsidRDefault="002A56E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DFF9A8" w14:textId="77777777" w:rsidR="00000000" w:rsidRDefault="009D0458">
      <w:pPr>
        <w:spacing w:after="0" w:line="240" w:lineRule="auto"/>
      </w:pPr>
      <w:r>
        <w:separator/>
      </w:r>
    </w:p>
  </w:footnote>
  <w:footnote w:type="continuationSeparator" w:id="0">
    <w:p w14:paraId="784CC346" w14:textId="77777777" w:rsidR="00000000" w:rsidRDefault="009D04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DDBE71" w14:textId="77777777" w:rsidR="002A56E7" w:rsidRDefault="009D0458">
    <w:pPr>
      <w:pBdr>
        <w:bottom w:val="single" w:sz="4" w:space="1" w:color="B7B7B7"/>
      </w:pBdr>
      <w:spacing w:after="40"/>
      <w:jc w:val="right"/>
    </w:pPr>
    <w:r>
      <w:rPr>
        <w:b/>
        <w:color w:val="666666"/>
        <w:sz w:val="15"/>
      </w:rPr>
      <w:t>UČEBNÉ OSNOVY  •  SJL  •  9. ROČNÍK  •  LITERATÚRA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8708CD" w14:textId="77777777" w:rsidR="002A56E7" w:rsidRDefault="002A56E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940DE"/>
    <w:multiLevelType w:val="hybridMultilevel"/>
    <w:tmpl w:val="81FACD1C"/>
    <w:lvl w:ilvl="0" w:tplc="C966EE6E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19260B"/>
    <w:multiLevelType w:val="hybridMultilevel"/>
    <w:tmpl w:val="521ED9D2"/>
    <w:lvl w:ilvl="0" w:tplc="EB825936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1773C3"/>
    <w:multiLevelType w:val="hybridMultilevel"/>
    <w:tmpl w:val="AB8ED60E"/>
    <w:lvl w:ilvl="0" w:tplc="7AAA51C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EA2F48"/>
    <w:multiLevelType w:val="hybridMultilevel"/>
    <w:tmpl w:val="1DFCCEE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5442A4"/>
    <w:multiLevelType w:val="hybridMultilevel"/>
    <w:tmpl w:val="FAE49A04"/>
    <w:lvl w:ilvl="0" w:tplc="C7D834C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EE166E"/>
    <w:multiLevelType w:val="hybridMultilevel"/>
    <w:tmpl w:val="924008F4"/>
    <w:lvl w:ilvl="0" w:tplc="B2561D98">
      <w:start w:val="1"/>
      <w:numFmt w:val="decimal"/>
      <w:lvlText w:val="%1."/>
      <w:lvlJc w:val="left"/>
      <w:pPr>
        <w:ind w:left="786" w:hanging="360"/>
      </w:pPr>
      <w:rPr>
        <w:rFonts w:eastAsiaTheme="minorHAnsi"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1ACD6D3E"/>
    <w:multiLevelType w:val="hybridMultilevel"/>
    <w:tmpl w:val="CC569AEA"/>
    <w:lvl w:ilvl="0" w:tplc="A6745864">
      <w:start w:val="1"/>
      <w:numFmt w:val="decimal"/>
      <w:lvlText w:val="%1)"/>
      <w:lvlJc w:val="left"/>
      <w:pPr>
        <w:ind w:left="466" w:hanging="341"/>
      </w:pPr>
      <w:rPr>
        <w:rFonts w:ascii="Calibri" w:eastAsia="Calibri" w:hAnsi="Calibri" w:hint="default"/>
        <w:b/>
        <w:spacing w:val="-2"/>
        <w:sz w:val="24"/>
        <w:szCs w:val="24"/>
      </w:rPr>
    </w:lvl>
    <w:lvl w:ilvl="1" w:tplc="3580BEA2">
      <w:start w:val="1"/>
      <w:numFmt w:val="lowerLetter"/>
      <w:lvlText w:val="%2)"/>
      <w:lvlJc w:val="left"/>
      <w:pPr>
        <w:ind w:left="786" w:hanging="360"/>
      </w:pPr>
      <w:rPr>
        <w:rFonts w:ascii="Calibri" w:eastAsia="Calibri" w:hAnsi="Calibri" w:hint="default"/>
        <w:sz w:val="24"/>
        <w:szCs w:val="24"/>
      </w:rPr>
    </w:lvl>
    <w:lvl w:ilvl="2" w:tplc="05747002">
      <w:start w:val="1"/>
      <w:numFmt w:val="bullet"/>
      <w:lvlText w:val="•"/>
      <w:lvlJc w:val="left"/>
      <w:pPr>
        <w:ind w:left="2597" w:hanging="360"/>
      </w:pPr>
      <w:rPr>
        <w:rFonts w:hint="default"/>
      </w:rPr>
    </w:lvl>
    <w:lvl w:ilvl="3" w:tplc="5DC605EC">
      <w:start w:val="1"/>
      <w:numFmt w:val="bullet"/>
      <w:lvlText w:val="•"/>
      <w:lvlJc w:val="left"/>
      <w:pPr>
        <w:ind w:left="3648" w:hanging="360"/>
      </w:pPr>
      <w:rPr>
        <w:rFonts w:hint="default"/>
      </w:rPr>
    </w:lvl>
    <w:lvl w:ilvl="4" w:tplc="9D5C410C">
      <w:start w:val="1"/>
      <w:numFmt w:val="bullet"/>
      <w:lvlText w:val="•"/>
      <w:lvlJc w:val="left"/>
      <w:pPr>
        <w:ind w:left="4698" w:hanging="360"/>
      </w:pPr>
      <w:rPr>
        <w:rFonts w:hint="default"/>
      </w:rPr>
    </w:lvl>
    <w:lvl w:ilvl="5" w:tplc="C6FA16A2">
      <w:start w:val="1"/>
      <w:numFmt w:val="bullet"/>
      <w:lvlText w:val="•"/>
      <w:lvlJc w:val="left"/>
      <w:pPr>
        <w:ind w:left="5749" w:hanging="360"/>
      </w:pPr>
      <w:rPr>
        <w:rFonts w:hint="default"/>
      </w:rPr>
    </w:lvl>
    <w:lvl w:ilvl="6" w:tplc="BDBC695A">
      <w:start w:val="1"/>
      <w:numFmt w:val="bullet"/>
      <w:lvlText w:val="•"/>
      <w:lvlJc w:val="left"/>
      <w:pPr>
        <w:ind w:left="6800" w:hanging="360"/>
      </w:pPr>
      <w:rPr>
        <w:rFonts w:hint="default"/>
      </w:rPr>
    </w:lvl>
    <w:lvl w:ilvl="7" w:tplc="033ED634">
      <w:start w:val="1"/>
      <w:numFmt w:val="bullet"/>
      <w:lvlText w:val="•"/>
      <w:lvlJc w:val="left"/>
      <w:pPr>
        <w:ind w:left="7851" w:hanging="360"/>
      </w:pPr>
      <w:rPr>
        <w:rFonts w:hint="default"/>
      </w:rPr>
    </w:lvl>
    <w:lvl w:ilvl="8" w:tplc="3772678E">
      <w:start w:val="1"/>
      <w:numFmt w:val="bullet"/>
      <w:lvlText w:val="•"/>
      <w:lvlJc w:val="left"/>
      <w:pPr>
        <w:ind w:left="8902" w:hanging="360"/>
      </w:pPr>
      <w:rPr>
        <w:rFonts w:hint="default"/>
      </w:rPr>
    </w:lvl>
  </w:abstractNum>
  <w:abstractNum w:abstractNumId="7" w15:restartNumberingAfterBreak="0">
    <w:nsid w:val="275115C8"/>
    <w:multiLevelType w:val="hybridMultilevel"/>
    <w:tmpl w:val="BE72AE4C"/>
    <w:lvl w:ilvl="0" w:tplc="6EDA122E">
      <w:start w:val="1"/>
      <w:numFmt w:val="decimal"/>
      <w:lvlText w:val="%1."/>
      <w:lvlJc w:val="left"/>
      <w:pPr>
        <w:ind w:left="480" w:hanging="360"/>
      </w:pPr>
      <w:rPr>
        <w:rFonts w:eastAsia="Calibri" w:hint="default"/>
        <w:b/>
        <w:u w:val="single"/>
      </w:rPr>
    </w:lvl>
    <w:lvl w:ilvl="1" w:tplc="041B0019" w:tentative="1">
      <w:start w:val="1"/>
      <w:numFmt w:val="lowerLetter"/>
      <w:lvlText w:val="%2."/>
      <w:lvlJc w:val="left"/>
      <w:pPr>
        <w:ind w:left="1200" w:hanging="360"/>
      </w:pPr>
    </w:lvl>
    <w:lvl w:ilvl="2" w:tplc="041B001B" w:tentative="1">
      <w:start w:val="1"/>
      <w:numFmt w:val="lowerRoman"/>
      <w:lvlText w:val="%3."/>
      <w:lvlJc w:val="right"/>
      <w:pPr>
        <w:ind w:left="1920" w:hanging="180"/>
      </w:pPr>
    </w:lvl>
    <w:lvl w:ilvl="3" w:tplc="041B000F" w:tentative="1">
      <w:start w:val="1"/>
      <w:numFmt w:val="decimal"/>
      <w:lvlText w:val="%4."/>
      <w:lvlJc w:val="left"/>
      <w:pPr>
        <w:ind w:left="2640" w:hanging="360"/>
      </w:pPr>
    </w:lvl>
    <w:lvl w:ilvl="4" w:tplc="041B0019" w:tentative="1">
      <w:start w:val="1"/>
      <w:numFmt w:val="lowerLetter"/>
      <w:lvlText w:val="%5."/>
      <w:lvlJc w:val="left"/>
      <w:pPr>
        <w:ind w:left="3360" w:hanging="360"/>
      </w:pPr>
    </w:lvl>
    <w:lvl w:ilvl="5" w:tplc="041B001B" w:tentative="1">
      <w:start w:val="1"/>
      <w:numFmt w:val="lowerRoman"/>
      <w:lvlText w:val="%6."/>
      <w:lvlJc w:val="right"/>
      <w:pPr>
        <w:ind w:left="4080" w:hanging="180"/>
      </w:pPr>
    </w:lvl>
    <w:lvl w:ilvl="6" w:tplc="041B000F" w:tentative="1">
      <w:start w:val="1"/>
      <w:numFmt w:val="decimal"/>
      <w:lvlText w:val="%7."/>
      <w:lvlJc w:val="left"/>
      <w:pPr>
        <w:ind w:left="4800" w:hanging="360"/>
      </w:pPr>
    </w:lvl>
    <w:lvl w:ilvl="7" w:tplc="041B0019" w:tentative="1">
      <w:start w:val="1"/>
      <w:numFmt w:val="lowerLetter"/>
      <w:lvlText w:val="%8."/>
      <w:lvlJc w:val="left"/>
      <w:pPr>
        <w:ind w:left="5520" w:hanging="360"/>
      </w:pPr>
    </w:lvl>
    <w:lvl w:ilvl="8" w:tplc="041B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8" w15:restartNumberingAfterBreak="0">
    <w:nsid w:val="278B3273"/>
    <w:multiLevelType w:val="hybridMultilevel"/>
    <w:tmpl w:val="4620A5FA"/>
    <w:lvl w:ilvl="0" w:tplc="08E6C720">
      <w:start w:val="1"/>
      <w:numFmt w:val="decimal"/>
      <w:lvlText w:val="%1."/>
      <w:lvlJc w:val="left"/>
      <w:pPr>
        <w:ind w:left="1546" w:hanging="360"/>
      </w:pPr>
      <w:rPr>
        <w:rFonts w:ascii="Calibri" w:eastAsia="Calibri" w:hAnsi="Calibri" w:hint="default"/>
        <w:spacing w:val="-2"/>
        <w:sz w:val="24"/>
        <w:szCs w:val="24"/>
      </w:rPr>
    </w:lvl>
    <w:lvl w:ilvl="1" w:tplc="8BB87D24">
      <w:start w:val="1"/>
      <w:numFmt w:val="bullet"/>
      <w:lvlText w:val="•"/>
      <w:lvlJc w:val="left"/>
      <w:pPr>
        <w:ind w:left="2490" w:hanging="360"/>
      </w:pPr>
      <w:rPr>
        <w:rFonts w:hint="default"/>
      </w:rPr>
    </w:lvl>
    <w:lvl w:ilvl="2" w:tplc="44B09F28">
      <w:start w:val="1"/>
      <w:numFmt w:val="bullet"/>
      <w:lvlText w:val="•"/>
      <w:lvlJc w:val="left"/>
      <w:pPr>
        <w:ind w:left="3433" w:hanging="360"/>
      </w:pPr>
      <w:rPr>
        <w:rFonts w:hint="default"/>
      </w:rPr>
    </w:lvl>
    <w:lvl w:ilvl="3" w:tplc="46A0F3E6">
      <w:start w:val="1"/>
      <w:numFmt w:val="bullet"/>
      <w:lvlText w:val="•"/>
      <w:lvlJc w:val="left"/>
      <w:pPr>
        <w:ind w:left="4377" w:hanging="360"/>
      </w:pPr>
      <w:rPr>
        <w:rFonts w:hint="default"/>
      </w:rPr>
    </w:lvl>
    <w:lvl w:ilvl="4" w:tplc="7C960C68">
      <w:start w:val="1"/>
      <w:numFmt w:val="bullet"/>
      <w:lvlText w:val="•"/>
      <w:lvlJc w:val="left"/>
      <w:pPr>
        <w:ind w:left="5321" w:hanging="360"/>
      </w:pPr>
      <w:rPr>
        <w:rFonts w:hint="default"/>
      </w:rPr>
    </w:lvl>
    <w:lvl w:ilvl="5" w:tplc="55E6F31C">
      <w:start w:val="1"/>
      <w:numFmt w:val="bullet"/>
      <w:lvlText w:val="•"/>
      <w:lvlJc w:val="left"/>
      <w:pPr>
        <w:ind w:left="6265" w:hanging="360"/>
      </w:pPr>
      <w:rPr>
        <w:rFonts w:hint="default"/>
      </w:rPr>
    </w:lvl>
    <w:lvl w:ilvl="6" w:tplc="180AA03C">
      <w:start w:val="1"/>
      <w:numFmt w:val="bullet"/>
      <w:lvlText w:val="•"/>
      <w:lvlJc w:val="left"/>
      <w:pPr>
        <w:ind w:left="7208" w:hanging="360"/>
      </w:pPr>
      <w:rPr>
        <w:rFonts w:hint="default"/>
      </w:rPr>
    </w:lvl>
    <w:lvl w:ilvl="7" w:tplc="8DC8D90E">
      <w:start w:val="1"/>
      <w:numFmt w:val="bullet"/>
      <w:lvlText w:val="•"/>
      <w:lvlJc w:val="left"/>
      <w:pPr>
        <w:ind w:left="8152" w:hanging="360"/>
      </w:pPr>
      <w:rPr>
        <w:rFonts w:hint="default"/>
      </w:rPr>
    </w:lvl>
    <w:lvl w:ilvl="8" w:tplc="AD7E3526">
      <w:start w:val="1"/>
      <w:numFmt w:val="bullet"/>
      <w:lvlText w:val="•"/>
      <w:lvlJc w:val="left"/>
      <w:pPr>
        <w:ind w:left="9096" w:hanging="360"/>
      </w:pPr>
      <w:rPr>
        <w:rFonts w:hint="default"/>
      </w:rPr>
    </w:lvl>
  </w:abstractNum>
  <w:abstractNum w:abstractNumId="9" w15:restartNumberingAfterBreak="0">
    <w:nsid w:val="2956027F"/>
    <w:multiLevelType w:val="hybridMultilevel"/>
    <w:tmpl w:val="A36CD362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2A6C30B2"/>
    <w:multiLevelType w:val="hybridMultilevel"/>
    <w:tmpl w:val="9EB63C1E"/>
    <w:lvl w:ilvl="0" w:tplc="041B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1" w15:restartNumberingAfterBreak="0">
    <w:nsid w:val="2EB91958"/>
    <w:multiLevelType w:val="hybridMultilevel"/>
    <w:tmpl w:val="E05E265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C963CD"/>
    <w:multiLevelType w:val="hybridMultilevel"/>
    <w:tmpl w:val="0A7A3F72"/>
    <w:lvl w:ilvl="0" w:tplc="041B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3" w15:restartNumberingAfterBreak="0">
    <w:nsid w:val="34C17CE3"/>
    <w:multiLevelType w:val="hybridMultilevel"/>
    <w:tmpl w:val="B45E1832"/>
    <w:lvl w:ilvl="0" w:tplc="22044F5A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43539B"/>
    <w:multiLevelType w:val="hybridMultilevel"/>
    <w:tmpl w:val="BFD614A6"/>
    <w:lvl w:ilvl="0" w:tplc="A2B6BC60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0B6486"/>
    <w:multiLevelType w:val="hybridMultilevel"/>
    <w:tmpl w:val="356E2E48"/>
    <w:lvl w:ilvl="0" w:tplc="041B0001">
      <w:start w:val="1"/>
      <w:numFmt w:val="bullet"/>
      <w:lvlText w:val=""/>
      <w:lvlJc w:val="left"/>
      <w:pPr>
        <w:ind w:left="888" w:hanging="360"/>
      </w:pPr>
      <w:rPr>
        <w:rFonts w:ascii="Symbol" w:hAnsi="Symbol" w:hint="default"/>
        <w:w w:val="183"/>
        <w:sz w:val="24"/>
        <w:szCs w:val="24"/>
      </w:rPr>
    </w:lvl>
    <w:lvl w:ilvl="1" w:tplc="1E3661B2">
      <w:start w:val="1"/>
      <w:numFmt w:val="bullet"/>
      <w:lvlText w:val="•"/>
      <w:lvlJc w:val="left"/>
      <w:pPr>
        <w:ind w:left="1898" w:hanging="360"/>
      </w:pPr>
      <w:rPr>
        <w:rFonts w:hint="default"/>
      </w:rPr>
    </w:lvl>
    <w:lvl w:ilvl="2" w:tplc="48729734">
      <w:start w:val="1"/>
      <w:numFmt w:val="bullet"/>
      <w:lvlText w:val="•"/>
      <w:lvlJc w:val="left"/>
      <w:pPr>
        <w:ind w:left="2907" w:hanging="360"/>
      </w:pPr>
      <w:rPr>
        <w:rFonts w:hint="default"/>
      </w:rPr>
    </w:lvl>
    <w:lvl w:ilvl="3" w:tplc="497EDA78">
      <w:start w:val="1"/>
      <w:numFmt w:val="bullet"/>
      <w:lvlText w:val="•"/>
      <w:lvlJc w:val="left"/>
      <w:pPr>
        <w:ind w:left="3917" w:hanging="360"/>
      </w:pPr>
      <w:rPr>
        <w:rFonts w:hint="default"/>
      </w:rPr>
    </w:lvl>
    <w:lvl w:ilvl="4" w:tplc="C7907E72">
      <w:start w:val="1"/>
      <w:numFmt w:val="bullet"/>
      <w:lvlText w:val="•"/>
      <w:lvlJc w:val="left"/>
      <w:pPr>
        <w:ind w:left="4926" w:hanging="360"/>
      </w:pPr>
      <w:rPr>
        <w:rFonts w:hint="default"/>
      </w:rPr>
    </w:lvl>
    <w:lvl w:ilvl="5" w:tplc="6FA4537C">
      <w:start w:val="1"/>
      <w:numFmt w:val="bullet"/>
      <w:lvlText w:val="•"/>
      <w:lvlJc w:val="left"/>
      <w:pPr>
        <w:ind w:left="5936" w:hanging="360"/>
      </w:pPr>
      <w:rPr>
        <w:rFonts w:hint="default"/>
      </w:rPr>
    </w:lvl>
    <w:lvl w:ilvl="6" w:tplc="28E08AE6">
      <w:start w:val="1"/>
      <w:numFmt w:val="bullet"/>
      <w:lvlText w:val="•"/>
      <w:lvlJc w:val="left"/>
      <w:pPr>
        <w:ind w:left="6945" w:hanging="360"/>
      </w:pPr>
      <w:rPr>
        <w:rFonts w:hint="default"/>
      </w:rPr>
    </w:lvl>
    <w:lvl w:ilvl="7" w:tplc="FA24F268">
      <w:start w:val="1"/>
      <w:numFmt w:val="bullet"/>
      <w:lvlText w:val="•"/>
      <w:lvlJc w:val="left"/>
      <w:pPr>
        <w:ind w:left="7955" w:hanging="360"/>
      </w:pPr>
      <w:rPr>
        <w:rFonts w:hint="default"/>
      </w:rPr>
    </w:lvl>
    <w:lvl w:ilvl="8" w:tplc="17F20F3E">
      <w:start w:val="1"/>
      <w:numFmt w:val="bullet"/>
      <w:lvlText w:val="•"/>
      <w:lvlJc w:val="left"/>
      <w:pPr>
        <w:ind w:left="8964" w:hanging="360"/>
      </w:pPr>
      <w:rPr>
        <w:rFonts w:hint="default"/>
      </w:rPr>
    </w:lvl>
  </w:abstractNum>
  <w:abstractNum w:abstractNumId="16" w15:restartNumberingAfterBreak="0">
    <w:nsid w:val="46920CB2"/>
    <w:multiLevelType w:val="hybridMultilevel"/>
    <w:tmpl w:val="5036838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601DF1"/>
    <w:multiLevelType w:val="hybridMultilevel"/>
    <w:tmpl w:val="B9207646"/>
    <w:lvl w:ilvl="0" w:tplc="041B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8" w15:restartNumberingAfterBreak="0">
    <w:nsid w:val="544A589B"/>
    <w:multiLevelType w:val="hybridMultilevel"/>
    <w:tmpl w:val="1C4AB390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552E0BC8"/>
    <w:multiLevelType w:val="hybridMultilevel"/>
    <w:tmpl w:val="CFEE63CA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5A2C14EF"/>
    <w:multiLevelType w:val="hybridMultilevel"/>
    <w:tmpl w:val="F7EA85CA"/>
    <w:lvl w:ilvl="0" w:tplc="C688FEFE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8B27CD"/>
    <w:multiLevelType w:val="hybridMultilevel"/>
    <w:tmpl w:val="2AA2ECA6"/>
    <w:lvl w:ilvl="0" w:tplc="2760050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  <w:u w:val="singl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3C9869"/>
    <w:multiLevelType w:val="hybridMultilevel"/>
    <w:tmpl w:val="D2C216FE"/>
    <w:lvl w:ilvl="0" w:tplc="2F9497AE">
      <w:start w:val="1"/>
      <w:numFmt w:val="bullet"/>
      <w:lvlText w:val=""/>
      <w:lvlJc w:val="left"/>
      <w:rPr>
        <w:rFonts w:ascii="Symbol" w:hAnsi="Symbol" w:hint="default"/>
        <w:color w:val="auto"/>
      </w:rPr>
    </w:lvl>
    <w:lvl w:ilvl="1" w:tplc="ABE28076">
      <w:numFmt w:val="decimal"/>
      <w:lvlText w:val=""/>
      <w:lvlJc w:val="left"/>
    </w:lvl>
    <w:lvl w:ilvl="2" w:tplc="BE72B9A2">
      <w:numFmt w:val="decimal"/>
      <w:lvlText w:val=""/>
      <w:lvlJc w:val="left"/>
    </w:lvl>
    <w:lvl w:ilvl="3" w:tplc="34167708">
      <w:numFmt w:val="decimal"/>
      <w:lvlText w:val=""/>
      <w:lvlJc w:val="left"/>
    </w:lvl>
    <w:lvl w:ilvl="4" w:tplc="09DE0B98">
      <w:numFmt w:val="decimal"/>
      <w:lvlText w:val=""/>
      <w:lvlJc w:val="left"/>
    </w:lvl>
    <w:lvl w:ilvl="5" w:tplc="06461F02">
      <w:numFmt w:val="decimal"/>
      <w:lvlText w:val=""/>
      <w:lvlJc w:val="left"/>
    </w:lvl>
    <w:lvl w:ilvl="6" w:tplc="041C0112">
      <w:numFmt w:val="decimal"/>
      <w:lvlText w:val=""/>
      <w:lvlJc w:val="left"/>
    </w:lvl>
    <w:lvl w:ilvl="7" w:tplc="6B40EBEE">
      <w:numFmt w:val="decimal"/>
      <w:lvlText w:val=""/>
      <w:lvlJc w:val="left"/>
    </w:lvl>
    <w:lvl w:ilvl="8" w:tplc="AF40DB2A">
      <w:numFmt w:val="decimal"/>
      <w:lvlText w:val=""/>
      <w:lvlJc w:val="left"/>
    </w:lvl>
  </w:abstractNum>
  <w:abstractNum w:abstractNumId="23" w15:restartNumberingAfterBreak="0">
    <w:nsid w:val="66334873"/>
    <w:multiLevelType w:val="hybridMultilevel"/>
    <w:tmpl w:val="551A1CC6"/>
    <w:lvl w:ilvl="0" w:tplc="32E84EC6">
      <w:start w:val="5"/>
      <w:numFmt w:val="lowerRoman"/>
      <w:lvlText w:val="%1"/>
      <w:lvlJc w:val="left"/>
    </w:lvl>
    <w:lvl w:ilvl="1" w:tplc="8B5E03D6">
      <w:numFmt w:val="decimal"/>
      <w:lvlText w:val=""/>
      <w:lvlJc w:val="left"/>
    </w:lvl>
    <w:lvl w:ilvl="2" w:tplc="60983890">
      <w:numFmt w:val="decimal"/>
      <w:lvlText w:val=""/>
      <w:lvlJc w:val="left"/>
    </w:lvl>
    <w:lvl w:ilvl="3" w:tplc="4D8EA368">
      <w:numFmt w:val="decimal"/>
      <w:lvlText w:val=""/>
      <w:lvlJc w:val="left"/>
    </w:lvl>
    <w:lvl w:ilvl="4" w:tplc="35927E86">
      <w:numFmt w:val="decimal"/>
      <w:lvlText w:val=""/>
      <w:lvlJc w:val="left"/>
    </w:lvl>
    <w:lvl w:ilvl="5" w:tplc="700AB4BE">
      <w:numFmt w:val="decimal"/>
      <w:lvlText w:val=""/>
      <w:lvlJc w:val="left"/>
    </w:lvl>
    <w:lvl w:ilvl="6" w:tplc="74E84864">
      <w:numFmt w:val="decimal"/>
      <w:lvlText w:val=""/>
      <w:lvlJc w:val="left"/>
    </w:lvl>
    <w:lvl w:ilvl="7" w:tplc="76146E94">
      <w:numFmt w:val="decimal"/>
      <w:lvlText w:val=""/>
      <w:lvlJc w:val="left"/>
    </w:lvl>
    <w:lvl w:ilvl="8" w:tplc="BACCABAE">
      <w:numFmt w:val="decimal"/>
      <w:lvlText w:val=""/>
      <w:lvlJc w:val="left"/>
    </w:lvl>
  </w:abstractNum>
  <w:abstractNum w:abstractNumId="24" w15:restartNumberingAfterBreak="0">
    <w:nsid w:val="674168AD"/>
    <w:multiLevelType w:val="hybridMultilevel"/>
    <w:tmpl w:val="26F85F66"/>
    <w:lvl w:ilvl="0" w:tplc="041B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5" w15:restartNumberingAfterBreak="0">
    <w:nsid w:val="6DF92783"/>
    <w:multiLevelType w:val="hybridMultilevel"/>
    <w:tmpl w:val="0EBED1D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3804B9"/>
    <w:multiLevelType w:val="hybridMultilevel"/>
    <w:tmpl w:val="E81C183C"/>
    <w:lvl w:ilvl="0" w:tplc="B40016D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9754968"/>
    <w:multiLevelType w:val="hybridMultilevel"/>
    <w:tmpl w:val="971C9A4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1732F4"/>
    <w:multiLevelType w:val="hybridMultilevel"/>
    <w:tmpl w:val="D570E53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23"/>
  </w:num>
  <w:num w:numId="3">
    <w:abstractNumId w:val="7"/>
  </w:num>
  <w:num w:numId="4">
    <w:abstractNumId w:val="21"/>
  </w:num>
  <w:num w:numId="5">
    <w:abstractNumId w:val="14"/>
  </w:num>
  <w:num w:numId="6">
    <w:abstractNumId w:val="2"/>
  </w:num>
  <w:num w:numId="7">
    <w:abstractNumId w:val="11"/>
  </w:num>
  <w:num w:numId="8">
    <w:abstractNumId w:val="25"/>
  </w:num>
  <w:num w:numId="9">
    <w:abstractNumId w:val="8"/>
  </w:num>
  <w:num w:numId="10">
    <w:abstractNumId w:val="15"/>
  </w:num>
  <w:num w:numId="11">
    <w:abstractNumId w:val="6"/>
  </w:num>
  <w:num w:numId="12">
    <w:abstractNumId w:val="18"/>
  </w:num>
  <w:num w:numId="13">
    <w:abstractNumId w:val="9"/>
  </w:num>
  <w:num w:numId="14">
    <w:abstractNumId w:val="19"/>
  </w:num>
  <w:num w:numId="15">
    <w:abstractNumId w:val="27"/>
  </w:num>
  <w:num w:numId="16">
    <w:abstractNumId w:val="5"/>
  </w:num>
  <w:num w:numId="17">
    <w:abstractNumId w:val="1"/>
  </w:num>
  <w:num w:numId="18">
    <w:abstractNumId w:val="13"/>
  </w:num>
  <w:num w:numId="19">
    <w:abstractNumId w:val="20"/>
  </w:num>
  <w:num w:numId="20">
    <w:abstractNumId w:val="0"/>
  </w:num>
  <w:num w:numId="21">
    <w:abstractNumId w:val="24"/>
  </w:num>
  <w:num w:numId="22">
    <w:abstractNumId w:val="10"/>
  </w:num>
  <w:num w:numId="23">
    <w:abstractNumId w:val="12"/>
  </w:num>
  <w:num w:numId="24">
    <w:abstractNumId w:val="3"/>
  </w:num>
  <w:num w:numId="25">
    <w:abstractNumId w:val="17"/>
  </w:num>
  <w:num w:numId="26">
    <w:abstractNumId w:val="16"/>
  </w:num>
  <w:num w:numId="27">
    <w:abstractNumId w:val="28"/>
  </w:num>
  <w:num w:numId="28">
    <w:abstractNumId w:val="26"/>
  </w:num>
  <w:num w:numId="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778"/>
    <w:rsid w:val="000066F1"/>
    <w:rsid w:val="00025F1A"/>
    <w:rsid w:val="0004252B"/>
    <w:rsid w:val="000426BE"/>
    <w:rsid w:val="00067EE0"/>
    <w:rsid w:val="00074186"/>
    <w:rsid w:val="000C0E7F"/>
    <w:rsid w:val="000D0B15"/>
    <w:rsid w:val="00102585"/>
    <w:rsid w:val="00117FEF"/>
    <w:rsid w:val="0017673A"/>
    <w:rsid w:val="001E5981"/>
    <w:rsid w:val="00273F9C"/>
    <w:rsid w:val="002806A4"/>
    <w:rsid w:val="002A56E7"/>
    <w:rsid w:val="002C0E8A"/>
    <w:rsid w:val="002C2E94"/>
    <w:rsid w:val="002E0687"/>
    <w:rsid w:val="002E2FAC"/>
    <w:rsid w:val="00307E49"/>
    <w:rsid w:val="00335FA4"/>
    <w:rsid w:val="00340B4E"/>
    <w:rsid w:val="00362280"/>
    <w:rsid w:val="00372C9A"/>
    <w:rsid w:val="003D0F1A"/>
    <w:rsid w:val="004008C5"/>
    <w:rsid w:val="00423D40"/>
    <w:rsid w:val="00423F36"/>
    <w:rsid w:val="00441BD7"/>
    <w:rsid w:val="004820DB"/>
    <w:rsid w:val="004B39DD"/>
    <w:rsid w:val="004C7A7B"/>
    <w:rsid w:val="004D638E"/>
    <w:rsid w:val="00557D3C"/>
    <w:rsid w:val="005635A3"/>
    <w:rsid w:val="00567415"/>
    <w:rsid w:val="0057281A"/>
    <w:rsid w:val="005754A0"/>
    <w:rsid w:val="005973B0"/>
    <w:rsid w:val="005D11E5"/>
    <w:rsid w:val="00621029"/>
    <w:rsid w:val="006407ED"/>
    <w:rsid w:val="00647537"/>
    <w:rsid w:val="00686AD5"/>
    <w:rsid w:val="00687011"/>
    <w:rsid w:val="00691ECF"/>
    <w:rsid w:val="006B5AC8"/>
    <w:rsid w:val="006C16B4"/>
    <w:rsid w:val="00707202"/>
    <w:rsid w:val="00743264"/>
    <w:rsid w:val="00771FAC"/>
    <w:rsid w:val="00787D12"/>
    <w:rsid w:val="007B2B1D"/>
    <w:rsid w:val="007C1272"/>
    <w:rsid w:val="007E0047"/>
    <w:rsid w:val="007F093F"/>
    <w:rsid w:val="00827282"/>
    <w:rsid w:val="00865AD6"/>
    <w:rsid w:val="00870D6F"/>
    <w:rsid w:val="00871C36"/>
    <w:rsid w:val="00877BB4"/>
    <w:rsid w:val="008B5A8B"/>
    <w:rsid w:val="008C0195"/>
    <w:rsid w:val="0098454A"/>
    <w:rsid w:val="009C2D22"/>
    <w:rsid w:val="009D0458"/>
    <w:rsid w:val="009F62A5"/>
    <w:rsid w:val="00A07778"/>
    <w:rsid w:val="00A32A7E"/>
    <w:rsid w:val="00A72CFE"/>
    <w:rsid w:val="00A8538D"/>
    <w:rsid w:val="00A96E16"/>
    <w:rsid w:val="00AE1E64"/>
    <w:rsid w:val="00AF07EF"/>
    <w:rsid w:val="00AF3505"/>
    <w:rsid w:val="00AF6FD3"/>
    <w:rsid w:val="00B14677"/>
    <w:rsid w:val="00B63470"/>
    <w:rsid w:val="00BC6E89"/>
    <w:rsid w:val="00C32E9D"/>
    <w:rsid w:val="00C46A0F"/>
    <w:rsid w:val="00C728E9"/>
    <w:rsid w:val="00C85B64"/>
    <w:rsid w:val="00CA140F"/>
    <w:rsid w:val="00D07B82"/>
    <w:rsid w:val="00D17775"/>
    <w:rsid w:val="00D506EE"/>
    <w:rsid w:val="00DC45DB"/>
    <w:rsid w:val="00DD2EAD"/>
    <w:rsid w:val="00DE6451"/>
    <w:rsid w:val="00DF2311"/>
    <w:rsid w:val="00E85059"/>
    <w:rsid w:val="00E85E48"/>
    <w:rsid w:val="00E9713A"/>
    <w:rsid w:val="00EA148B"/>
    <w:rsid w:val="00EF3833"/>
    <w:rsid w:val="00FC6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EA68DF"/>
  <w15:docId w15:val="{1C6F6681-AD8A-45D0-BB5B-EF6035C4C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02585"/>
    <w:pPr>
      <w:spacing w:after="60"/>
    </w:pPr>
    <w:rPr>
      <w:rFonts w:ascii="Arial" w:eastAsia="Arial" w:hAnsi="Arial"/>
      <w:sz w:val="20"/>
    </w:rPr>
  </w:style>
  <w:style w:type="paragraph" w:styleId="Nadpis5">
    <w:name w:val="heading 5"/>
    <w:basedOn w:val="Normlny"/>
    <w:next w:val="Normlny"/>
    <w:link w:val="Nadpis5Char"/>
    <w:uiPriority w:val="99"/>
    <w:qFormat/>
    <w:rsid w:val="008C0195"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b/>
      <w:i/>
      <w:color w:val="000000"/>
      <w:sz w:val="24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57281A"/>
    <w:pPr>
      <w:spacing w:line="252" w:lineRule="auto"/>
      <w:ind w:left="720"/>
      <w:contextualSpacing/>
    </w:pPr>
    <w:rPr>
      <w:sz w:val="21"/>
    </w:rPr>
  </w:style>
  <w:style w:type="character" w:styleId="Zstupntext">
    <w:name w:val="Placeholder Text"/>
    <w:basedOn w:val="Predvolenpsmoodseku"/>
    <w:uiPriority w:val="99"/>
    <w:semiHidden/>
    <w:rsid w:val="002E2FAC"/>
    <w:rPr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E2F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E2FAC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D2EA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Zkladntext">
    <w:name w:val="Body Text"/>
    <w:basedOn w:val="Normlny"/>
    <w:link w:val="ZkladntextChar"/>
    <w:uiPriority w:val="1"/>
    <w:qFormat/>
    <w:rsid w:val="00372C9A"/>
    <w:pPr>
      <w:widowControl w:val="0"/>
      <w:spacing w:line="252" w:lineRule="auto"/>
      <w:ind w:left="825" w:hanging="360"/>
    </w:pPr>
    <w:rPr>
      <w:sz w:val="21"/>
      <w:szCs w:val="24"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1"/>
    <w:rsid w:val="00372C9A"/>
    <w:rPr>
      <w:rFonts w:ascii="Calibri" w:eastAsia="Calibri" w:hAnsi="Calibri"/>
      <w:sz w:val="24"/>
      <w:szCs w:val="24"/>
      <w:lang w:val="en-US"/>
    </w:rPr>
  </w:style>
  <w:style w:type="character" w:styleId="Hypertextovprepojenie">
    <w:name w:val="Hyperlink"/>
    <w:basedOn w:val="Predvolenpsmoodseku"/>
    <w:uiPriority w:val="99"/>
    <w:unhideWhenUsed/>
    <w:rsid w:val="000426BE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0426BE"/>
    <w:rPr>
      <w:color w:val="954F72" w:themeColor="followedHyperlink"/>
      <w:u w:val="single"/>
    </w:rPr>
  </w:style>
  <w:style w:type="character" w:customStyle="1" w:styleId="Nadpis5Char">
    <w:name w:val="Nadpis 5 Char"/>
    <w:basedOn w:val="Predvolenpsmoodseku"/>
    <w:link w:val="Nadpis5"/>
    <w:uiPriority w:val="99"/>
    <w:rsid w:val="008C0195"/>
    <w:rPr>
      <w:rFonts w:ascii="Times New Roman" w:eastAsia="Times New Roman" w:hAnsi="Times New Roman" w:cs="Times New Roman"/>
      <w:b/>
      <w:i/>
      <w:color w:val="000000"/>
      <w:sz w:val="24"/>
      <w:szCs w:val="20"/>
      <w:lang w:eastAsia="sk-SK"/>
    </w:rPr>
  </w:style>
  <w:style w:type="paragraph" w:styleId="Bezriadkovania">
    <w:name w:val="No Spacing"/>
    <w:uiPriority w:val="1"/>
    <w:qFormat/>
    <w:rsid w:val="008C0195"/>
    <w:pPr>
      <w:spacing w:after="0" w:line="240" w:lineRule="auto"/>
    </w:pPr>
  </w:style>
  <w:style w:type="character" w:styleId="CitciaHTML">
    <w:name w:val="HTML Cite"/>
    <w:basedOn w:val="Predvolenpsmoodseku"/>
    <w:uiPriority w:val="99"/>
    <w:semiHidden/>
    <w:unhideWhenUsed/>
    <w:rsid w:val="00340B4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580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D647E5-B5DC-4F45-86CF-AC2608F9E7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3488</Words>
  <Characters>19887</Characters>
  <Application>Microsoft Office Word</Application>
  <DocSecurity>0</DocSecurity>
  <Lines>165</Lines>
  <Paragraphs>46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Učebné osnovy SJL – Literatúra – 9. ročník – 2026/2027</dc:title>
  <dc:subject>Učebné osnovy slovenského jazyka a literatúry pre nižšie stredné vzdelávanie</dc:subject>
  <dc:creator>Učiteľ</dc:creator>
  <cp:keywords>SJL, učebné osnovy, ŠVP, ŠkVP, 2026/2027, ZŠ Komenského Námestovo</cp:keywords>
  <dc:description>Finálna zjednotená verzia vypracovaná v súlade so ŠVP a ŠkVP školy.</dc:description>
  <cp:lastModifiedBy>Učiteľ</cp:lastModifiedBy>
  <cp:revision>3</cp:revision>
  <dcterms:created xsi:type="dcterms:W3CDTF">2026-09-14T11:42:00Z</dcterms:created>
  <dcterms:modified xsi:type="dcterms:W3CDTF">2026-09-24T05:28:00Z</dcterms:modified>
</cp:coreProperties>
</file>