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9978"/>
      </w:tblGrid>
      <w:tr w:rsidR="001304ED" w:rsidRPr="00985445" w14:paraId="626FCE27" w14:textId="77777777">
        <w:trPr>
          <w:tblHeader/>
          <w:jc w:val="center"/>
        </w:trPr>
        <w:tc>
          <w:tcPr>
            <w:tcW w:w="10368" w:type="dxa"/>
            <w:shd w:val="clear" w:color="auto" w:fill="000000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431B02" w14:textId="77777777" w:rsidR="001304ED" w:rsidRPr="00985445" w:rsidRDefault="00985445">
            <w:pPr>
              <w:spacing w:after="30" w:line="240" w:lineRule="auto"/>
              <w:rPr>
                <w:sz w:val="36"/>
                <w:szCs w:val="36"/>
              </w:rPr>
            </w:pPr>
            <w:r w:rsidRPr="00985445">
              <w:rPr>
                <w:b/>
                <w:color w:val="FFFFFF"/>
                <w:sz w:val="18"/>
                <w:szCs w:val="36"/>
              </w:rPr>
              <w:t>Základná škola v Námestove</w:t>
            </w:r>
            <w:r w:rsidRPr="00985445">
              <w:rPr>
                <w:b/>
                <w:color w:val="FFFFFF"/>
                <w:sz w:val="18"/>
                <w:szCs w:val="36"/>
              </w:rPr>
              <w:br/>
              <w:t>Komenského ulica 495/33, 029 01 Námestovo</w:t>
            </w:r>
          </w:p>
        </w:tc>
      </w:tr>
    </w:tbl>
    <w:p w14:paraId="7644915F" w14:textId="77777777" w:rsidR="001304ED" w:rsidRPr="00985445" w:rsidRDefault="001304ED">
      <w:pPr>
        <w:spacing w:line="252" w:lineRule="auto"/>
        <w:jc w:val="both"/>
        <w:rPr>
          <w:sz w:val="36"/>
          <w:szCs w:val="36"/>
        </w:rPr>
      </w:pPr>
    </w:p>
    <w:p w14:paraId="3F89D63C" w14:textId="77777777" w:rsidR="001304ED" w:rsidRPr="00985445" w:rsidRDefault="00985445">
      <w:pPr>
        <w:spacing w:line="252" w:lineRule="auto"/>
        <w:jc w:val="center"/>
        <w:rPr>
          <w:sz w:val="36"/>
          <w:szCs w:val="36"/>
        </w:rPr>
      </w:pPr>
      <w:r w:rsidRPr="00985445">
        <w:rPr>
          <w:noProof/>
          <w:sz w:val="52"/>
          <w:szCs w:val="52"/>
        </w:rPr>
        <w:drawing>
          <wp:inline distT="0" distB="0" distL="0" distR="0" wp14:anchorId="22F4263F" wp14:editId="0D08672D">
            <wp:extent cx="1739862" cy="84478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63418" cy="856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9978"/>
      </w:tblGrid>
      <w:tr w:rsidR="001304ED" w:rsidRPr="00985445" w14:paraId="7DB17CDA" w14:textId="77777777">
        <w:trPr>
          <w:tblHeader/>
          <w:jc w:val="center"/>
        </w:trPr>
        <w:tc>
          <w:tcPr>
            <w:tcW w:w="10368" w:type="dxa"/>
            <w:shd w:val="clear" w:color="auto" w:fill="000000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EC84DB" w14:textId="77777777" w:rsidR="001304ED" w:rsidRPr="00985445" w:rsidRDefault="00985445">
            <w:pPr>
              <w:spacing w:after="30" w:line="240" w:lineRule="auto"/>
              <w:rPr>
                <w:sz w:val="36"/>
                <w:szCs w:val="36"/>
              </w:rPr>
            </w:pPr>
            <w:r w:rsidRPr="00985445">
              <w:rPr>
                <w:b/>
                <w:color w:val="FFFFFF"/>
                <w:sz w:val="18"/>
                <w:szCs w:val="36"/>
              </w:rPr>
              <w:t>UČEBNÉ OSNOVY</w:t>
            </w:r>
          </w:p>
        </w:tc>
      </w:tr>
    </w:tbl>
    <w:p w14:paraId="1D0FB959" w14:textId="77777777" w:rsidR="001304ED" w:rsidRPr="00985445" w:rsidRDefault="00985445">
      <w:pPr>
        <w:jc w:val="center"/>
        <w:rPr>
          <w:sz w:val="36"/>
          <w:szCs w:val="36"/>
        </w:rPr>
      </w:pPr>
      <w:r w:rsidRPr="00985445">
        <w:rPr>
          <w:b/>
          <w:color w:val="000000"/>
          <w:sz w:val="36"/>
          <w:szCs w:val="36"/>
        </w:rPr>
        <w:t>Nižšie stredné vzdelávanie</w:t>
      </w:r>
    </w:p>
    <w:tbl>
      <w:tblPr>
        <w:tblW w:w="0" w:type="auto"/>
        <w:jc w:val="center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4975"/>
        <w:gridCol w:w="4987"/>
      </w:tblGrid>
      <w:tr w:rsidR="001304ED" w:rsidRPr="00985445" w14:paraId="63DC0FC1" w14:textId="77777777">
        <w:trPr>
          <w:tblHeader/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46526F" w14:textId="77777777" w:rsidR="001304ED" w:rsidRPr="00985445" w:rsidRDefault="00985445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985445">
              <w:rPr>
                <w:b/>
                <w:bCs/>
                <w:color w:val="000000"/>
                <w:sz w:val="18"/>
                <w:szCs w:val="36"/>
              </w:rPr>
              <w:t>Vzdelávacia oblasť: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D57AFD" w14:textId="77777777" w:rsidR="001304ED" w:rsidRPr="00985445" w:rsidRDefault="00985445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985445">
              <w:rPr>
                <w:b/>
                <w:bCs/>
                <w:color w:val="000000"/>
                <w:sz w:val="18"/>
                <w:szCs w:val="36"/>
              </w:rPr>
              <w:t>JAZYK A KOMUNIKÁCIA</w:t>
            </w:r>
          </w:p>
        </w:tc>
      </w:tr>
      <w:tr w:rsidR="001304ED" w:rsidRPr="00985445" w14:paraId="1FDE9822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5542C5" w14:textId="77777777" w:rsidR="001304ED" w:rsidRPr="00985445" w:rsidRDefault="00985445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985445">
              <w:rPr>
                <w:b/>
                <w:bCs/>
                <w:color w:val="000000"/>
                <w:sz w:val="18"/>
                <w:szCs w:val="36"/>
              </w:rPr>
              <w:t>Predmet: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EF495F" w14:textId="77777777" w:rsidR="001304ED" w:rsidRPr="00985445" w:rsidRDefault="00985445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985445">
              <w:rPr>
                <w:b/>
                <w:bCs/>
                <w:color w:val="000000"/>
                <w:sz w:val="18"/>
                <w:szCs w:val="36"/>
              </w:rPr>
              <w:t>SLOVENSKÝ JAZYK A LITERATÚRA</w:t>
            </w:r>
          </w:p>
        </w:tc>
      </w:tr>
      <w:tr w:rsidR="001304ED" w:rsidRPr="00985445" w14:paraId="14411BA4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7F02EE" w14:textId="77777777" w:rsidR="001304ED" w:rsidRPr="00985445" w:rsidRDefault="00985445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985445">
              <w:rPr>
                <w:b/>
                <w:bCs/>
                <w:color w:val="000000"/>
                <w:sz w:val="18"/>
                <w:szCs w:val="36"/>
              </w:rPr>
              <w:t>Zložka: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A02F3D" w14:textId="77777777" w:rsidR="001304ED" w:rsidRPr="00985445" w:rsidRDefault="00985445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985445">
              <w:rPr>
                <w:b/>
                <w:bCs/>
                <w:color w:val="000000"/>
                <w:sz w:val="18"/>
                <w:szCs w:val="36"/>
              </w:rPr>
              <w:t>SLOVENSKÝ JAZYK</w:t>
            </w:r>
          </w:p>
        </w:tc>
      </w:tr>
      <w:tr w:rsidR="001304ED" w:rsidRPr="00985445" w14:paraId="680F0D64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CE2C4F" w14:textId="77777777" w:rsidR="001304ED" w:rsidRPr="00985445" w:rsidRDefault="00985445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985445">
              <w:rPr>
                <w:b/>
                <w:bCs/>
                <w:color w:val="000000"/>
                <w:sz w:val="18"/>
                <w:szCs w:val="36"/>
              </w:rPr>
              <w:t>Stupeň vzdelávania: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86A25A" w14:textId="77777777" w:rsidR="001304ED" w:rsidRPr="00985445" w:rsidRDefault="00985445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985445">
              <w:rPr>
                <w:b/>
                <w:bCs/>
                <w:color w:val="000000"/>
                <w:sz w:val="18"/>
                <w:szCs w:val="36"/>
              </w:rPr>
              <w:t>ISCED 2</w:t>
            </w:r>
          </w:p>
        </w:tc>
      </w:tr>
      <w:tr w:rsidR="001304ED" w:rsidRPr="00985445" w14:paraId="1E80472E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81A619" w14:textId="77777777" w:rsidR="001304ED" w:rsidRPr="00985445" w:rsidRDefault="00985445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985445">
              <w:rPr>
                <w:b/>
                <w:bCs/>
                <w:color w:val="000000"/>
                <w:sz w:val="18"/>
                <w:szCs w:val="36"/>
              </w:rPr>
              <w:t>Ročník: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CDCEB9" w14:textId="77777777" w:rsidR="001304ED" w:rsidRPr="00985445" w:rsidRDefault="00985445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985445">
              <w:rPr>
                <w:b/>
                <w:bCs/>
                <w:color w:val="000000"/>
                <w:sz w:val="18"/>
                <w:szCs w:val="36"/>
              </w:rPr>
              <w:t>5. ročník</w:t>
            </w:r>
          </w:p>
        </w:tc>
      </w:tr>
      <w:tr w:rsidR="001304ED" w:rsidRPr="00985445" w14:paraId="12E70D30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377D7D" w14:textId="77777777" w:rsidR="001304ED" w:rsidRPr="00985445" w:rsidRDefault="00985445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985445">
              <w:rPr>
                <w:b/>
                <w:bCs/>
                <w:color w:val="000000"/>
                <w:sz w:val="18"/>
                <w:szCs w:val="36"/>
              </w:rPr>
              <w:t>Počet hodín: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D5ECB6" w14:textId="5C123AA3" w:rsidR="001304ED" w:rsidRPr="00985445" w:rsidRDefault="00985445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985445">
              <w:rPr>
                <w:b/>
                <w:bCs/>
                <w:color w:val="000000"/>
                <w:sz w:val="18"/>
                <w:szCs w:val="36"/>
              </w:rPr>
              <w:t xml:space="preserve">99 </w:t>
            </w:r>
            <w:proofErr w:type="spellStart"/>
            <w:r w:rsidRPr="00985445">
              <w:rPr>
                <w:b/>
                <w:bCs/>
                <w:color w:val="000000"/>
                <w:sz w:val="18"/>
                <w:szCs w:val="36"/>
              </w:rPr>
              <w:t>hodín</w:t>
            </w:r>
            <w:proofErr w:type="spellEnd"/>
            <w:r w:rsidRPr="00985445">
              <w:rPr>
                <w:b/>
                <w:bCs/>
                <w:color w:val="000000"/>
                <w:sz w:val="18"/>
                <w:szCs w:val="36"/>
              </w:rPr>
              <w:t xml:space="preserve"> (3 </w:t>
            </w:r>
            <w:proofErr w:type="spellStart"/>
            <w:r w:rsidRPr="00985445">
              <w:rPr>
                <w:b/>
                <w:bCs/>
                <w:color w:val="000000"/>
                <w:sz w:val="18"/>
                <w:szCs w:val="36"/>
              </w:rPr>
              <w:t>hod</w:t>
            </w:r>
            <w:proofErr w:type="spellEnd"/>
            <w:r w:rsidRPr="00985445">
              <w:rPr>
                <w:b/>
                <w:bCs/>
                <w:color w:val="000000"/>
                <w:sz w:val="18"/>
                <w:szCs w:val="36"/>
              </w:rPr>
              <w:t>.</w:t>
            </w:r>
            <w:r w:rsidR="002458B2">
              <w:rPr>
                <w:b/>
                <w:bCs/>
                <w:color w:val="000000"/>
                <w:sz w:val="18"/>
                <w:szCs w:val="36"/>
              </w:rPr>
              <w:t xml:space="preserve"> </w:t>
            </w:r>
            <w:r w:rsidRPr="00985445">
              <w:rPr>
                <w:b/>
                <w:bCs/>
                <w:color w:val="000000"/>
                <w:sz w:val="18"/>
                <w:szCs w:val="36"/>
              </w:rPr>
              <w:t>/</w:t>
            </w:r>
            <w:r w:rsidR="00DB1B77">
              <w:rPr>
                <w:b/>
                <w:bCs/>
                <w:color w:val="000000"/>
                <w:sz w:val="18"/>
                <w:szCs w:val="36"/>
              </w:rPr>
              <w:t xml:space="preserve"> </w:t>
            </w:r>
            <w:proofErr w:type="spellStart"/>
            <w:r w:rsidRPr="00985445">
              <w:rPr>
                <w:b/>
                <w:bCs/>
                <w:color w:val="000000"/>
                <w:sz w:val="18"/>
                <w:szCs w:val="36"/>
              </w:rPr>
              <w:t>týždeň</w:t>
            </w:r>
            <w:proofErr w:type="spellEnd"/>
            <w:r w:rsidRPr="00985445">
              <w:rPr>
                <w:b/>
                <w:bCs/>
                <w:color w:val="000000"/>
                <w:sz w:val="18"/>
                <w:szCs w:val="36"/>
              </w:rPr>
              <w:t>)</w:t>
            </w:r>
          </w:p>
        </w:tc>
      </w:tr>
      <w:tr w:rsidR="001304ED" w:rsidRPr="00985445" w14:paraId="4E4FC49A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F1A2B5" w14:textId="77777777" w:rsidR="001304ED" w:rsidRPr="00985445" w:rsidRDefault="00985445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985445">
              <w:rPr>
                <w:b/>
                <w:bCs/>
                <w:color w:val="000000"/>
                <w:sz w:val="18"/>
                <w:szCs w:val="36"/>
              </w:rPr>
              <w:t>Školský rok: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FBE368" w14:textId="77777777" w:rsidR="001304ED" w:rsidRPr="00985445" w:rsidRDefault="00985445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985445">
              <w:rPr>
                <w:b/>
                <w:bCs/>
                <w:color w:val="000000"/>
                <w:sz w:val="18"/>
                <w:szCs w:val="36"/>
              </w:rPr>
              <w:t>2026/2027</w:t>
            </w:r>
          </w:p>
        </w:tc>
      </w:tr>
    </w:tbl>
    <w:p w14:paraId="65362E25" w14:textId="77777777" w:rsidR="001304ED" w:rsidRPr="00985445" w:rsidRDefault="00985445">
      <w:pPr>
        <w:spacing w:line="252" w:lineRule="auto"/>
        <w:jc w:val="both"/>
        <w:rPr>
          <w:b/>
          <w:bCs/>
          <w:sz w:val="36"/>
          <w:szCs w:val="36"/>
        </w:rPr>
      </w:pPr>
      <w:r w:rsidRPr="00985445">
        <w:rPr>
          <w:b/>
          <w:bCs/>
          <w:sz w:val="36"/>
          <w:szCs w:val="36"/>
        </w:rPr>
        <w:br w:type="page"/>
      </w:r>
    </w:p>
    <w:p w14:paraId="6A95385A" w14:textId="77777777" w:rsidR="00FC4264" w:rsidRDefault="00985445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</w:pPr>
      <w:r>
        <w:rPr>
          <w:b/>
          <w:color w:val="FFFFFF"/>
          <w:sz w:val="22"/>
        </w:rPr>
        <w:lastRenderedPageBreak/>
        <w:t>1. CHARAKTERISTIKA PREDMETU</w:t>
      </w:r>
    </w:p>
    <w:p w14:paraId="799FB8A5" w14:textId="77777777" w:rsidR="00FC4264" w:rsidRDefault="00985445">
      <w:pPr>
        <w:jc w:val="both"/>
      </w:pPr>
      <w:r>
        <w:t>Slovenský jazyk patrí medzi kľúčové všeobecnovzdelávacie predmety vzdelávacej oblasti Jazyk a komunikácia. Jazyková zložka rozvíja schopnosť žiaka porozumieť textu, kultivovane sa vyjadrovať ústne i písomne, uplatňovať spisovnú normu a funkčne využívať jazykové prostriedky v rozličných komunikačných situáciách.</w:t>
      </w:r>
    </w:p>
    <w:p w14:paraId="7F7B9DFB" w14:textId="77777777" w:rsidR="00FC4264" w:rsidRDefault="00985445">
      <w:pPr>
        <w:jc w:val="both"/>
      </w:pPr>
      <w:r>
        <w:t>V 5. ročníku sa nadväzuje na poznatky a zručnosti z predchádzajúceho ročníka. Učivo je spracované podľa aktuálneho TVVP k pracovnej učebnici Jarmily Krajčovičovej Nový Slovenský jazyk pre 5. ročník ZŠ a priebežne prepája jazykové roviny s komunikáciou, slohom, čítaním s porozumením a tvorbou vlastných textov.</w:t>
      </w:r>
    </w:p>
    <w:p w14:paraId="446892C1" w14:textId="77777777" w:rsidR="001304ED" w:rsidRDefault="00985445">
      <w:pPr>
        <w:jc w:val="both"/>
      </w:pPr>
      <w:r>
        <w:t>Poradie tematických celkov a praktické rozpracovanie učiva v 5. ročníku nadväzuje na aktuálny TVVP k pracovnej učebnici Jarmily Krajčovičovej Nový Slovenský jazyk. Učebnica a TVVP sú učebným a organizačným východiskom; povinný obsah a požadované výkony zostávajú viazané na iŠVP 2015, vzdelávací štandard SJL a ŠkVP školy.</w:t>
      </w:r>
    </w:p>
    <w:p w14:paraId="7AD2D797" w14:textId="77777777" w:rsidR="00FC4264" w:rsidRDefault="00985445">
      <w:pPr>
        <w:jc w:val="both"/>
      </w:pPr>
      <w:r>
        <w:t>V školskom roku 2026/2027 je 5. ročník dobiehajúcim ročníkom a postupuje podľa učebného plánu UP/2015, vypracovaného v súlade s Inovovaným ŠVP 2015 a Dodatkom č. 8. Učebný plán UP/2026 sa na tento ročník v školskom roku 2026/2027 nevzťahuje.</w:t>
      </w:r>
    </w:p>
    <w:p w14:paraId="05A5C820" w14:textId="77777777" w:rsidR="001304ED" w:rsidRDefault="00985445">
      <w:pPr>
        <w:keepNext/>
        <w:spacing w:before="100" w:after="40" w:line="252" w:lineRule="auto"/>
      </w:pPr>
      <w:r>
        <w:rPr>
          <w:b/>
          <w:color w:val="000000"/>
          <w:sz w:val="21"/>
        </w:rPr>
        <w:t>VÝCHODISKÁ A ŠKOLSKÁ KONKRETIZÁCIA</w:t>
      </w:r>
    </w:p>
    <w:p w14:paraId="43FB284D" w14:textId="77777777" w:rsidR="001304ED" w:rsidRDefault="00985445">
      <w:pPr>
        <w:jc w:val="both"/>
      </w:pPr>
      <w:r>
        <w:t>Učebné osnovy pre jazykovú zložku predmetu sú vypracované v súlade s Inovovaným ŠVP 2015 – vzdelávacím štandardom Slovenský jazyk a literatúra pre nižšie stredné vzdelávanie, so ŠkVP ZŠ Námestovo, Komenského 495/33, učebným plánom UP/2015 a Dodatkom č. 8.</w:t>
      </w:r>
    </w:p>
    <w:p w14:paraId="1545E00D" w14:textId="77777777" w:rsidR="001304ED" w:rsidRDefault="00985445">
      <w:pPr>
        <w:jc w:val="both"/>
      </w:pPr>
      <w:r>
        <w:t>Časová dotácia a rozdelenie tematických celkov vychádzajú z učebného plánu školy a z aktuálneho TVVP. Učivo nad rámec novozavádzaných pojmov štátneho vzdelávacieho štandardu predstavuje opakovanie, upevňovanie, aplikačný kontext alebo školskú konkretizáciu a rozšírenie; povinný obsahový a výkonový štandard zostáva zachovaný.</w:t>
      </w:r>
    </w:p>
    <w:p w14:paraId="34B1108A" w14:textId="77777777" w:rsidR="00367ECF" w:rsidRDefault="00FC4264">
      <w:pPr>
        <w:keepNext/>
        <w:spacing w:line="240" w:lineRule="auto"/>
      </w:pPr>
      <w:r>
        <w:rPr>
          <w:b/>
        </w:rPr>
        <w:t>Kurikulárna záväznosť a hierarchia dokumentov</w:t>
      </w:r>
    </w:p>
    <w:p w14:paraId="07D4525B" w14:textId="77777777" w:rsidR="00367ECF" w:rsidRDefault="00FC4264">
      <w:pPr>
        <w:spacing w:line="240" w:lineRule="auto"/>
      </w:pPr>
      <w:r>
        <w:t>Záväzným kurikulárnym východiskom je vzdelávací štandard SJL podľa iŠVP 2015 a ŠkVP školy. Učebné osnovy konkretizujú tieto požiadavky pre príslušný ročník; TVVP určuje ich časové a tematické rozvrhnutie počas školského roka.</w:t>
      </w:r>
    </w:p>
    <w:p w14:paraId="776826D3" w14:textId="77777777" w:rsidR="00367ECF" w:rsidRDefault="00FC4264">
      <w:pPr>
        <w:spacing w:line="240" w:lineRule="auto"/>
      </w:pPr>
      <w:r>
        <w:t>Pojmy a výkony, ktoré iŠVP zavádza v príslušnom ročníku, sa považujú za nové učivo. Ostatné zaradené javy slúžia podľa potreby na opakovanie, upevňovanie, aplikáciu v texte alebo školskú konkretizáciu a nerozširujú povinný obsah štátneho štandardu.</w:t>
      </w:r>
    </w:p>
    <w:p w14:paraId="71A66E93" w14:textId="77777777" w:rsidR="00FC4264" w:rsidRDefault="00985445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</w:pPr>
      <w:r>
        <w:rPr>
          <w:b/>
          <w:color w:val="FFFFFF"/>
          <w:sz w:val="22"/>
        </w:rPr>
        <w:t>2. CIELE PREDMETU</w:t>
      </w:r>
    </w:p>
    <w:p w14:paraId="18ECFC69" w14:textId="77777777" w:rsidR="00FC4264" w:rsidRDefault="00985445">
      <w:pPr>
        <w:jc w:val="both"/>
      </w:pPr>
      <w:r>
        <w:t>Cieľom vyučovania slovenského jazyka v 5. ročníku je rozvíjať jazykovú, komunikačnú, čitateľskú a informačnú gramotnosť žiaka a viesť ho k funkčnému používaniu slovenčiny v školských i každodenných komunikačných situáciách.</w:t>
      </w:r>
    </w:p>
    <w:p w14:paraId="569BF720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zabezpečiť plynulý prechod z primárneho na nižšie stredné vzdelávanie a upevniť základné jazykové vedomosti;</w:t>
      </w:r>
    </w:p>
    <w:p w14:paraId="38645C32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rozvíjať správnu výslovnosť, intonáciu, spodobovanie, rytmické krátenie a pravopis;</w:t>
      </w:r>
    </w:p>
    <w:p w14:paraId="7D31AE45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rozširovať slovnú zásobu prostredníctvom synonymie, antonymie, viacvýznamovosti, frazeológie a spisovnosti slov;</w:t>
      </w:r>
    </w:p>
    <w:p w14:paraId="75F79189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upevňovať poznatky o podstatných menách, prídavných menách, zámenách, číslovkách, slovesách a vybraných neohybných slovných druhoch;</w:t>
      </w:r>
    </w:p>
    <w:p w14:paraId="35973A5E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rozvíjať základné komunikačné zručnosti – rozhovor, diskusia, interview, správa, oznámenie, pozvánka, e-mail, plagát, inzerát a reklama;</w:t>
      </w:r>
    </w:p>
    <w:p w14:paraId="05A6FCE5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rozlišovať vecný a umelecký text, tému a hlavnú myšlienku a pracovať s kľúčovými slovami, poznámkami a osnovou;</w:t>
      </w:r>
    </w:p>
    <w:p w14:paraId="7240A160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vytvoriť rozprávanie s prvkami opisu a jednoduchý opis pracovného postupu;</w:t>
      </w:r>
    </w:p>
    <w:p w14:paraId="347BC4F4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rozvíjať návyk kontroly, opravy a kultivácie vlastného ústneho i písomného prejavu.</w:t>
      </w:r>
    </w:p>
    <w:p w14:paraId="0B3F9FD5" w14:textId="77777777" w:rsidR="00FC4264" w:rsidRDefault="00985445">
      <w:pPr>
        <w:keepNext/>
        <w:spacing w:before="100" w:after="40" w:line="252" w:lineRule="auto"/>
      </w:pPr>
      <w:r>
        <w:rPr>
          <w:b/>
          <w:color w:val="000000"/>
          <w:sz w:val="21"/>
        </w:rPr>
        <w:t>Komunikačné jazykové kompetencie</w:t>
      </w:r>
    </w:p>
    <w:p w14:paraId="22E36408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Čítanie s porozumením – zamerať čítanie podľa potreby, pochopiť obsah textu a vyhľadávať podstatné informácie.</w:t>
      </w:r>
    </w:p>
    <w:p w14:paraId="08813C7C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Písanie – plánovať a organizovať text, vhodne ho štylizovať, revidovať, opravovať a vytvoriť čistopis.</w:t>
      </w:r>
    </w:p>
    <w:p w14:paraId="60FA0FA7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Hovorenie a počúvanie – formulovať vlastné myšlienky a názory, prispôsobiť prejav komunikačnej situácii a využívať jazykové i mimojazykové prostriedky.</w:t>
      </w:r>
    </w:p>
    <w:p w14:paraId="743752C1" w14:textId="77777777" w:rsidR="00367ECF" w:rsidRDefault="00FC4264">
      <w:pPr>
        <w:keepNext/>
        <w:spacing w:before="100" w:after="40" w:line="252" w:lineRule="auto"/>
      </w:pPr>
      <w:r>
        <w:rPr>
          <w:b/>
          <w:color w:val="000000"/>
          <w:sz w:val="21"/>
        </w:rPr>
        <w:t>KĽÚČOVÉ KOMPETENCIE A PREPOJENIE SO ŠKVP</w:t>
      </w:r>
    </w:p>
    <w:p w14:paraId="096EB532" w14:textId="77777777" w:rsidR="00367ECF" w:rsidRDefault="00FC4264">
      <w:pPr>
        <w:jc w:val="both"/>
      </w:pPr>
      <w:r>
        <w:t>V súlade so vzdelávacím štandardom SJL a profilom absolventa školy predmet systematicky rozvíja tieto nadpredmetové kompetencie:</w:t>
      </w:r>
    </w:p>
    <w:p w14:paraId="7729F509" w14:textId="77777777" w:rsidR="00367ECF" w:rsidRDefault="00FC4264">
      <w:pPr>
        <w:spacing w:after="30" w:line="252" w:lineRule="auto"/>
        <w:ind w:left="312" w:hanging="142"/>
        <w:jc w:val="both"/>
      </w:pPr>
      <w:r>
        <w:rPr>
          <w:sz w:val="19"/>
        </w:rPr>
        <w:t>• Poznávacie (kognitívne) – používať kognitívne operácie, učiť sa samostatne aj v skupine, kriticky a tvorivo myslieť, formulovať a riešiť problémy.</w:t>
      </w:r>
    </w:p>
    <w:p w14:paraId="1FAA4B1D" w14:textId="77777777" w:rsidR="00367ECF" w:rsidRDefault="00FC4264">
      <w:pPr>
        <w:spacing w:after="30" w:line="252" w:lineRule="auto"/>
        <w:ind w:left="312" w:hanging="142"/>
        <w:jc w:val="both"/>
      </w:pPr>
      <w:r>
        <w:rPr>
          <w:sz w:val="19"/>
        </w:rPr>
        <w:t>• Komunikačné – prijímať, tvoriť a spracovať informácie, vyhľadávať a sprostredkovať ich, formulovať názor a argumentovať, primerane vyjadrovať vôľu a city.</w:t>
      </w:r>
    </w:p>
    <w:p w14:paraId="6310604A" w14:textId="77777777" w:rsidR="00367ECF" w:rsidRDefault="00FC4264">
      <w:pPr>
        <w:spacing w:after="30" w:line="252" w:lineRule="auto"/>
        <w:ind w:left="312" w:hanging="142"/>
        <w:jc w:val="both"/>
      </w:pPr>
      <w:r>
        <w:rPr>
          <w:sz w:val="19"/>
        </w:rPr>
        <w:lastRenderedPageBreak/>
        <w:t>• Interpersonálne (sociálne) – akceptovať skupinové hodnoty, tolerovať odlišnosti, spolupracovať s jednotlivcami i skupinami a vžiť sa do pocitov a konania iných.</w:t>
      </w:r>
    </w:p>
    <w:p w14:paraId="064ADF09" w14:textId="77777777" w:rsidR="00367ECF" w:rsidRDefault="00FC4264">
      <w:pPr>
        <w:spacing w:after="30" w:line="252" w:lineRule="auto"/>
        <w:ind w:left="312" w:hanging="142"/>
        <w:jc w:val="both"/>
      </w:pPr>
      <w:r>
        <w:rPr>
          <w:sz w:val="19"/>
        </w:rPr>
        <w:t>• Intrapersonálne (osobnostné) – vytvárať a reflektovať vlastnú identitu, budovať hodnotový systém, regulovať svoje konanie a chrániť vlastný život a zdravie.</w:t>
      </w:r>
    </w:p>
    <w:p w14:paraId="015B222F" w14:textId="77777777" w:rsidR="00367ECF" w:rsidRDefault="00FC4264">
      <w:pPr>
        <w:spacing w:after="30" w:line="252" w:lineRule="auto"/>
        <w:ind w:left="312" w:hanging="142"/>
        <w:jc w:val="both"/>
      </w:pPr>
      <w:r>
        <w:rPr>
          <w:sz w:val="19"/>
        </w:rPr>
        <w:t>• Digitálna a informačná gramotnosť – bezpečne a eticky využívať digitálne zdroje, overovať dôveryhodnosť informácií, rešpektovať autorské práva a primerane využívať technológie pri učení, tvorbe a prezentovaní.</w:t>
      </w:r>
    </w:p>
    <w:p w14:paraId="203B043F" w14:textId="77777777" w:rsidR="00367ECF" w:rsidRDefault="00FC4264">
      <w:pPr>
        <w:spacing w:after="30" w:line="252" w:lineRule="auto"/>
        <w:ind w:left="312" w:hanging="142"/>
        <w:jc w:val="both"/>
      </w:pPr>
      <w:r>
        <w:rPr>
          <w:sz w:val="19"/>
        </w:rPr>
        <w:t>• Čitateľská gramotnosť a kritické myslenie – porozumieť rôznym typom textov, prepájať informácie, rozlišovať fakt a názor, vyvodzovať závery a argumentačne ich podložiť.</w:t>
      </w:r>
    </w:p>
    <w:p w14:paraId="131EADF2" w14:textId="77777777" w:rsidR="00367ECF" w:rsidRDefault="00FC4264">
      <w:pPr>
        <w:spacing w:after="30" w:line="252" w:lineRule="auto"/>
        <w:ind w:left="312" w:hanging="142"/>
        <w:jc w:val="both"/>
      </w:pPr>
      <w:r>
        <w:rPr>
          <w:sz w:val="19"/>
        </w:rPr>
        <w:t>• Kultúrne a občianske kompetencie – rozvíjať vzťah k slovenskému jazyku, literatúre, národnému a regionálnemu kultúrnemu dedičstvu, rešpektovať demokratické, humanistické a inkluzívne hodnoty.</w:t>
      </w:r>
    </w:p>
    <w:p w14:paraId="1B03DFB7" w14:textId="77777777" w:rsidR="00FC4264" w:rsidRDefault="00985445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</w:pPr>
      <w:r>
        <w:rPr>
          <w:b/>
          <w:color w:val="FFFFFF"/>
          <w:sz w:val="22"/>
        </w:rPr>
        <w:t>3. TEMATICKÉ CELKY, OBSAHOVÝ ŠTANDARD, VÝKONOVÝ ŠTANDARD</w:t>
      </w:r>
    </w:p>
    <w:p w14:paraId="7EAA338D" w14:textId="77777777" w:rsidR="00FC4264" w:rsidRDefault="00985445">
      <w:pPr>
        <w:jc w:val="both"/>
      </w:pPr>
      <w:r>
        <w:rPr>
          <w:b/>
        </w:rPr>
        <w:t>(3 hod./týždeň, 99 hod./rok)</w:t>
      </w:r>
    </w:p>
    <w:p w14:paraId="62889607" w14:textId="77777777" w:rsidR="00FC4264" w:rsidRDefault="00985445">
      <w:pPr>
        <w:keepNext/>
        <w:spacing w:before="100" w:after="40" w:line="252" w:lineRule="auto"/>
      </w:pPr>
      <w:r>
        <w:rPr>
          <w:b/>
          <w:color w:val="000000"/>
          <w:sz w:val="21"/>
        </w:rPr>
        <w:t>Tematické celky podľa TVVP</w:t>
      </w:r>
    </w:p>
    <w:p w14:paraId="2CF07F0F" w14:textId="77777777" w:rsidR="00FC4264" w:rsidRDefault="00985445">
      <w:pPr>
        <w:keepNext/>
      </w:pPr>
      <w:r>
        <w:rPr>
          <w:b/>
        </w:rPr>
        <w:t>1. Opakovanie učiva 1. stupňa ZŠ – 12 hodín</w:t>
      </w:r>
    </w:p>
    <w:p w14:paraId="2147273C" w14:textId="77777777" w:rsidR="00FC4264" w:rsidRDefault="00985445">
      <w:pPr>
        <w:keepNext/>
      </w:pPr>
      <w:r>
        <w:rPr>
          <w:b/>
        </w:rPr>
        <w:t>2. Zvuková rovina jazyka a pravopis – 14 hodín</w:t>
      </w:r>
    </w:p>
    <w:p w14:paraId="41B8F8E5" w14:textId="77777777" w:rsidR="00FC4264" w:rsidRDefault="00985445">
      <w:pPr>
        <w:keepNext/>
      </w:pPr>
      <w:r>
        <w:rPr>
          <w:b/>
        </w:rPr>
        <w:t>3. Významová rovina jazyka – 6 hodín</w:t>
      </w:r>
    </w:p>
    <w:p w14:paraId="703149B2" w14:textId="77777777" w:rsidR="00FC4264" w:rsidRDefault="00985445">
      <w:pPr>
        <w:keepNext/>
      </w:pPr>
      <w:r>
        <w:rPr>
          <w:b/>
        </w:rPr>
        <w:t>4. Tvaroslovie, komunikácia a sloh – 51 hodín</w:t>
      </w:r>
    </w:p>
    <w:p w14:paraId="2DE53012" w14:textId="77777777" w:rsidR="00FC4264" w:rsidRDefault="00985445">
      <w:pPr>
        <w:keepNext/>
      </w:pPr>
      <w:r>
        <w:rPr>
          <w:b/>
        </w:rPr>
        <w:t>5. Opakovanie učiva 5. ročníka – 16 hodín</w:t>
      </w:r>
    </w:p>
    <w:p w14:paraId="4C71E680" w14:textId="77777777" w:rsidR="00FC4264" w:rsidRDefault="00985445">
      <w:pPr>
        <w:jc w:val="both"/>
      </w:pPr>
      <w:r>
        <w:rPr>
          <w:b/>
        </w:rPr>
        <w:t>Spolu: 99 hodín</w:t>
      </w:r>
    </w:p>
    <w:p w14:paraId="48A48CAC" w14:textId="77777777" w:rsidR="00367ECF" w:rsidRDefault="00FC4264">
      <w:pPr>
        <w:keepNext/>
        <w:spacing w:line="240" w:lineRule="auto"/>
      </w:pPr>
      <w:r>
        <w:rPr>
          <w:b/>
        </w:rPr>
        <w:t>Poznámka k realizácii vzdelávacieho štandardu</w:t>
      </w:r>
    </w:p>
    <w:p w14:paraId="6BB589F5" w14:textId="77777777" w:rsidR="00367ECF" w:rsidRDefault="00FC4264">
      <w:pPr>
        <w:spacing w:line="240" w:lineRule="auto"/>
      </w:pPr>
      <w:r>
        <w:t>Časová dotácia sa využíva na splnenie výkonového a obsahového štandardu, primerané opakovanie a upevňovanie, prácu s textom, rozvoj kompetencií a diferenciáciu podľa potrieb žiakov.</w:t>
      </w:r>
    </w:p>
    <w:p w14:paraId="2E7A764A" w14:textId="77777777" w:rsidR="00367ECF" w:rsidRDefault="00FC4264">
      <w:pPr>
        <w:spacing w:line="240" w:lineRule="auto"/>
      </w:pPr>
      <w:r>
        <w:t>Pri plánovaní konkrétnych hodín vyučujúci rozlišuje nové pojmy daného ročníka od opakovania a aplikačného kontextu; toto rozlíšenie sa premieta do TVVP a do náročnosti hodnotených výstupov.</w:t>
      </w:r>
    </w:p>
    <w:p w14:paraId="2B18B925" w14:textId="77777777" w:rsidR="00FC4264" w:rsidRDefault="00985445">
      <w:pPr>
        <w:keepNext/>
      </w:pPr>
      <w:r>
        <w:rPr>
          <w:b/>
        </w:rPr>
        <w:t>1. Opakovanie učiva 1. stupňa ZŠ – 12 hodín</w:t>
      </w:r>
    </w:p>
    <w:p w14:paraId="6E83861F" w14:textId="77777777" w:rsidR="00FC4264" w:rsidRDefault="00985445">
      <w:pPr>
        <w:keepNext/>
        <w:spacing w:before="100"/>
        <w:jc w:val="both"/>
      </w:pPr>
      <w:r>
        <w:rPr>
          <w:b/>
        </w:rPr>
        <w:t>Obsahový štandard</w:t>
      </w:r>
    </w:p>
    <w:p w14:paraId="46BD509E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Systematizácia učiva z 1. stupňa – hlásky, slabiky, slová, vety, vybrané slová, slovné druhy, základné pravopisné javy.</w:t>
      </w:r>
    </w:p>
    <w:p w14:paraId="67CA92E4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Práca s textom, čítanie s porozumením, základná komunikačná situácia.</w:t>
      </w:r>
    </w:p>
    <w:p w14:paraId="61721855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Vstupné overenie vedomostí a zručností.</w:t>
      </w:r>
    </w:p>
    <w:p w14:paraId="711C571B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1. kontrolný diktát – opakovanie učiva 4. ročníka; oprava a analýza chýb.</w:t>
      </w:r>
    </w:p>
    <w:p w14:paraId="6746AC07" w14:textId="77777777" w:rsidR="00FC4264" w:rsidRDefault="00985445">
      <w:pPr>
        <w:keepNext/>
        <w:spacing w:before="100"/>
        <w:jc w:val="both"/>
      </w:pPr>
      <w:r>
        <w:rPr>
          <w:b/>
        </w:rPr>
        <w:t>Výkonový štandard</w:t>
      </w:r>
    </w:p>
    <w:p w14:paraId="1D428740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uplatniť základné vedomosti z primárneho vzdelávania v jazykových cvičeniach a pri práci s textom;</w:t>
      </w:r>
    </w:p>
    <w:p w14:paraId="1C4B5BA6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správne čítať primerané texty a vyhľadávať základné informácie;</w:t>
      </w:r>
    </w:p>
    <w:p w14:paraId="1207A807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uplatniť osvojené pravopisné pravidlá;</w:t>
      </w:r>
    </w:p>
    <w:p w14:paraId="4AC5DB46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opraviť vlastné chyby a vysvetliť správne riešenie.</w:t>
      </w:r>
    </w:p>
    <w:p w14:paraId="2379F841" w14:textId="77777777" w:rsidR="00FC4264" w:rsidRDefault="00985445">
      <w:pPr>
        <w:keepNext/>
      </w:pPr>
      <w:r>
        <w:rPr>
          <w:b/>
        </w:rPr>
        <w:t>2. Zvuková rovina jazyka a pravopis – 14 hodín</w:t>
      </w:r>
    </w:p>
    <w:p w14:paraId="193597B4" w14:textId="77777777" w:rsidR="00FC4264" w:rsidRDefault="00985445">
      <w:pPr>
        <w:keepNext/>
        <w:spacing w:before="100"/>
        <w:jc w:val="both"/>
      </w:pPr>
      <w:r>
        <w:rPr>
          <w:b/>
        </w:rPr>
        <w:t>Obsahový štandard</w:t>
      </w:r>
    </w:p>
    <w:p w14:paraId="38098FCF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Druhy viet podľa komunikačného zámeru; melódia a interpunkcia.</w:t>
      </w:r>
    </w:p>
    <w:p w14:paraId="61DED39C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Spodobovanie spoluhlások a splývavá výslovnosť.</w:t>
      </w:r>
    </w:p>
    <w:p w14:paraId="3C68F897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Prozodické vlastnosti reči – prestávka, sila hlasu, dôraz, tempo, hlavný slovný prízvuk.</w:t>
      </w:r>
    </w:p>
    <w:p w14:paraId="2215886E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Pravidlo o rytmickom krátení.</w:t>
      </w:r>
    </w:p>
    <w:p w14:paraId="2F1FBA0E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Interpunkčné znamienka, spojovník a pomlčka; základné pravopisné cvičenia.</w:t>
      </w:r>
    </w:p>
    <w:p w14:paraId="6F31799C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Komunikácia – rozhovor, rozprávanie zážitku, telefonická a elektronická komunikácia.</w:t>
      </w:r>
    </w:p>
    <w:p w14:paraId="58133D4C" w14:textId="77777777" w:rsidR="00FC4264" w:rsidRDefault="00985445">
      <w:pPr>
        <w:keepNext/>
        <w:spacing w:before="100"/>
        <w:jc w:val="both"/>
      </w:pPr>
      <w:r>
        <w:rPr>
          <w:b/>
        </w:rPr>
        <w:t>Výkonový štandard</w:t>
      </w:r>
    </w:p>
    <w:p w14:paraId="75236E8A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rozlíšiť druhy viet, správne ich intonovať a písať interpunkčné znamienka;</w:t>
      </w:r>
    </w:p>
    <w:p w14:paraId="6B548D7B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vysvetliť a uplatniť základné pravidlá spodobovania;</w:t>
      </w:r>
    </w:p>
    <w:p w14:paraId="25C49083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primerane používať prestávku, dôraz, tempo a silu hlasu;</w:t>
      </w:r>
    </w:p>
    <w:p w14:paraId="00E8A991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uplatňovať pravidlo o rytmickom krátení v primeraných slovách;</w:t>
      </w:r>
    </w:p>
    <w:p w14:paraId="78BDC716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primerane viesť bežný rozhovor a tvoriť krátke ústne prejavy.</w:t>
      </w:r>
    </w:p>
    <w:p w14:paraId="238B85AA" w14:textId="77777777" w:rsidR="00FC4264" w:rsidRDefault="00985445">
      <w:pPr>
        <w:keepNext/>
      </w:pPr>
      <w:r>
        <w:rPr>
          <w:b/>
        </w:rPr>
        <w:t>3. Významová rovina jazyka – 6 hodín</w:t>
      </w:r>
    </w:p>
    <w:p w14:paraId="3A9394B6" w14:textId="77777777" w:rsidR="00FC4264" w:rsidRDefault="00985445">
      <w:pPr>
        <w:keepNext/>
        <w:spacing w:before="100"/>
        <w:jc w:val="both"/>
      </w:pPr>
      <w:r>
        <w:rPr>
          <w:b/>
        </w:rPr>
        <w:t>Obsahový štandard</w:t>
      </w:r>
    </w:p>
    <w:p w14:paraId="4ABCEEAC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Slovná zásoba; synonymá a antonymá.</w:t>
      </w:r>
    </w:p>
    <w:p w14:paraId="4D1D0D2F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lastRenderedPageBreak/>
        <w:t>• Jednovýznamové a viacvýznamové slová.</w:t>
      </w:r>
    </w:p>
    <w:p w14:paraId="6E8F8F99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Ustálené slovné spojenia – prirovnania, porekadlá, príslovia a pranostiky.</w:t>
      </w:r>
    </w:p>
    <w:p w14:paraId="1484E462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Spisovné a nespisovné slová; nárečia; práca so slovníkmi.</w:t>
      </w:r>
    </w:p>
    <w:p w14:paraId="493A4A8F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Základné tvorenie slov pomocou predpôn a odvodzovania.</w:t>
      </w:r>
    </w:p>
    <w:p w14:paraId="5C4B2A50" w14:textId="77777777" w:rsidR="00FC4264" w:rsidRDefault="00985445">
      <w:pPr>
        <w:keepNext/>
        <w:spacing w:before="100"/>
        <w:jc w:val="both"/>
      </w:pPr>
      <w:r>
        <w:rPr>
          <w:b/>
        </w:rPr>
        <w:t>Výkonový štandard</w:t>
      </w:r>
    </w:p>
    <w:p w14:paraId="4AA31B26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tvoriť a používať synonymá a antonymá v primeranom kontexte;</w:t>
      </w:r>
    </w:p>
    <w:p w14:paraId="6E5563B5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rozlíšiť jednovýznamové a viacvýznamové slová;</w:t>
      </w:r>
    </w:p>
    <w:p w14:paraId="5CDF0DF7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vysvetliť význam jednoduchých frazeologizmov;</w:t>
      </w:r>
    </w:p>
    <w:p w14:paraId="74279644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rozlíšiť spisovné a nespisovné slová a transformovať jednoduchý nárečový text do spisovnej podoby;</w:t>
      </w:r>
    </w:p>
    <w:p w14:paraId="2DBCB13B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pracovať s pravopisným, synonymickým a frazeologickým slovníkom.</w:t>
      </w:r>
    </w:p>
    <w:p w14:paraId="3AE7E818" w14:textId="77777777" w:rsidR="00FC4264" w:rsidRDefault="00985445">
      <w:pPr>
        <w:keepNext/>
      </w:pPr>
      <w:r>
        <w:rPr>
          <w:b/>
        </w:rPr>
        <w:t>4. Tvaroslovie, komunikácia a sloh – 51 hodín</w:t>
      </w:r>
    </w:p>
    <w:p w14:paraId="6DBFBB61" w14:textId="77777777" w:rsidR="00FC4264" w:rsidRDefault="00985445">
      <w:pPr>
        <w:keepNext/>
        <w:spacing w:before="100"/>
        <w:jc w:val="both"/>
      </w:pPr>
      <w:r>
        <w:rPr>
          <w:b/>
        </w:rPr>
        <w:t>Obsahový štandard</w:t>
      </w:r>
    </w:p>
    <w:p w14:paraId="6F847032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Podstatné mená – rod, číslo, pád, skloňovacie vzory mužského, ženského a stredného rodu; životnosť; pravopis.</w:t>
      </w:r>
    </w:p>
    <w:p w14:paraId="46D12706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Prídavné mená – akostné a vzťahové prídavné mená, stupňovanie, vzory pekný a cudzí, zhoda s podstatným menom.</w:t>
      </w:r>
    </w:p>
    <w:p w14:paraId="60D2EA91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Zámená – osobné a privlastňovacie; základná funkcia a použitie v texte.</w:t>
      </w:r>
    </w:p>
    <w:p w14:paraId="167DB144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Číslovky – základné a radové; zápis a použitie.</w:t>
      </w:r>
    </w:p>
    <w:p w14:paraId="6F064974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Slovesá – osoba, číslo, čas; časovanie slovesa byť; tykanie a vykanie.</w:t>
      </w:r>
    </w:p>
    <w:p w14:paraId="5F3CD97B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Príslovky, predložky, spojky a citoslovcia – opakovanie základných poznatkov a použitie; predložková väzba.</w:t>
      </w:r>
    </w:p>
    <w:p w14:paraId="3C7024B7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Komunikácia – názor, argument, dokazovanie, diskusia, interview, pohľadnica, súkromný list, SMS, e-mail, správa, oznámenie, pozvánka, vizitka, plagát, inzerát a reklama.</w:t>
      </w:r>
    </w:p>
    <w:p w14:paraId="353D62F0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Vecný a umelecký text; konspekt, poznámky, kľúčové slová; téma a hlavná myšlienka.</w:t>
      </w:r>
    </w:p>
    <w:p w14:paraId="0F095E97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Opis predmetu, obrázka, osoby a opis pracovného postupu.</w:t>
      </w:r>
    </w:p>
    <w:p w14:paraId="757E92AE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Jednoduché rozprávanie – nadpis, osnova, časová postupnosť, úvod, jadro, záver; reprodukcia textu.</w:t>
      </w:r>
    </w:p>
    <w:p w14:paraId="13CE1686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Školská slohová práca podľa ŠkVP školy – rozprávanie s prvkami opisu.</w:t>
      </w:r>
    </w:p>
    <w:p w14:paraId="6442C927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2. kontrolný diktát – podstatné mená; 3. kontrolný diktát – prídavné mená; 4. kontrolný diktát – slovesá; priebežné pravopisné cvičenia.</w:t>
      </w:r>
    </w:p>
    <w:p w14:paraId="712BB907" w14:textId="77777777" w:rsidR="00FC4264" w:rsidRDefault="00985445">
      <w:pPr>
        <w:keepNext/>
        <w:spacing w:before="100"/>
        <w:jc w:val="both"/>
      </w:pPr>
      <w:r>
        <w:rPr>
          <w:b/>
        </w:rPr>
        <w:t>Výkonový štandard</w:t>
      </w:r>
    </w:p>
    <w:p w14:paraId="356635E8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správne určovať a skloňovať podstatné mená podľa základných vzorov;</w:t>
      </w:r>
    </w:p>
    <w:p w14:paraId="2D2EE292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rozlíšiť akostné prídavné mená, stupňovať ich a uplatňovať základný pravopis;</w:t>
      </w:r>
    </w:p>
    <w:p w14:paraId="7AB6B3FB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primerane používať osobné a privlastňovacie zámená a základné a radové číslovky;</w:t>
      </w:r>
    </w:p>
    <w:p w14:paraId="4E23A62F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časovať slovesá v základných časoch a kultivovane používať tykanie a vykanie;</w:t>
      </w:r>
    </w:p>
    <w:p w14:paraId="48AB389C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rozpoznať a primerane používať príslovky, predložky, spojky a citoslovcia;</w:t>
      </w:r>
    </w:p>
    <w:p w14:paraId="6BA782D9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vytvoriť primerané praktické komunikačné útvary – správu, oznámenie, pozvánku, e-mail, inzerát a ďalšie jednoduché útvary;</w:t>
      </w:r>
    </w:p>
    <w:p w14:paraId="1453B84B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rozlíšiť vecný a umelecký text, určiť tému a hlavnú myšlienku a vytvoriť poznámky alebo osnovu;</w:t>
      </w:r>
    </w:p>
    <w:p w14:paraId="6AD1D9A7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vytvoriť rozprávanie s prvkami opisu a jednoduchý opis pracovného postupu.</w:t>
      </w:r>
    </w:p>
    <w:p w14:paraId="0F97D5A8" w14:textId="77777777" w:rsidR="00FC4264" w:rsidRDefault="00985445">
      <w:pPr>
        <w:keepNext/>
      </w:pPr>
      <w:r>
        <w:rPr>
          <w:b/>
        </w:rPr>
        <w:t>5. Opakovanie učiva 5. ročníka – 16 hodín</w:t>
      </w:r>
    </w:p>
    <w:p w14:paraId="4EEC366B" w14:textId="77777777" w:rsidR="00FC4264" w:rsidRDefault="00985445">
      <w:pPr>
        <w:keepNext/>
        <w:spacing w:before="100"/>
        <w:jc w:val="both"/>
      </w:pPr>
      <w:r>
        <w:rPr>
          <w:b/>
        </w:rPr>
        <w:t>Obsahový štandard</w:t>
      </w:r>
    </w:p>
    <w:p w14:paraId="56F07D0A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Systematizácia učiva 5. ročníka zo zvukovej, významovej a tvarovej roviny, komunikácie a slohu.</w:t>
      </w:r>
    </w:p>
    <w:p w14:paraId="62F9BE20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Čítanie s porozumením a tvorivé využitie získaných vedomostí.</w:t>
      </w:r>
    </w:p>
    <w:p w14:paraId="21FFB522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Záverečné pravopisné a jazykové opakovanie učiva 5. ročníka; oprava a analýza najčastejších chýb.</w:t>
      </w:r>
    </w:p>
    <w:p w14:paraId="69D49538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Projektové aktivity, výstupné overenie vedomostí, záverečné hodnotenie a časová rezerva.</w:t>
      </w:r>
    </w:p>
    <w:p w14:paraId="1B6D6435" w14:textId="77777777" w:rsidR="00FC4264" w:rsidRDefault="00985445">
      <w:pPr>
        <w:keepNext/>
        <w:spacing w:before="100"/>
        <w:jc w:val="both"/>
      </w:pPr>
      <w:r>
        <w:rPr>
          <w:b/>
        </w:rPr>
        <w:t>Výkonový štandard</w:t>
      </w:r>
    </w:p>
    <w:p w14:paraId="4EA9F715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systematizovať a samostatne aplikovať poznatky z učiva 5. ročníka;</w:t>
      </w:r>
    </w:p>
    <w:p w14:paraId="6978B273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čítať s porozumením a riešiť primerané jazykové a textové úlohy;</w:t>
      </w:r>
    </w:p>
    <w:p w14:paraId="5662CD1A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uplatniť pravopisnú normu v diktáte a vo vlastnom texte;</w:t>
      </w:r>
    </w:p>
    <w:p w14:paraId="27634ACB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tvorivo pracovať samostatne i v tíme a prezentovať výsledok;</w:t>
      </w:r>
    </w:p>
    <w:p w14:paraId="27391A40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zhodnotiť vlastné napredovanie a pomenovať oblasti na zlepšenie.</w:t>
      </w:r>
    </w:p>
    <w:p w14:paraId="54B0CE2F" w14:textId="77777777" w:rsidR="00FC4264" w:rsidRDefault="00985445">
      <w:pPr>
        <w:keepNext/>
        <w:jc w:val="both"/>
      </w:pPr>
      <w:r>
        <w:rPr>
          <w:b/>
        </w:rPr>
        <w:t>Požadovaný výstup z 5. ročníka</w:t>
      </w:r>
    </w:p>
    <w:p w14:paraId="1DE2BF1D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Žiak číta primeraný text s porozumením, vyhľadáva kľúčové informácie a rozlišuje tému a hlavnú myšlienku.</w:t>
      </w:r>
    </w:p>
    <w:p w14:paraId="1ECA6D71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Rozlišuje základné zvukové a pravopisné javy, druhy viet a správne využíva intonáciu.</w:t>
      </w:r>
    </w:p>
    <w:p w14:paraId="56D53A7A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Používa synonymá a antonymá, rozlišuje viacvýznamové slová, jednoduché frazeologizmy a spisovné a nespisovné slová.</w:t>
      </w:r>
    </w:p>
    <w:p w14:paraId="4D313D86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Správne používa a skloňuje základné tvary podstatných a prídavných mien a primerane používa zámená, číslovky a slovesá.</w:t>
      </w:r>
    </w:p>
    <w:p w14:paraId="75122A66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lastRenderedPageBreak/>
        <w:t>• Vytvára jednoduché praktické komunikačné útvary – správu, oznámenie, pozvánku, list/e-mail, inzerát a reklamu.</w:t>
      </w:r>
    </w:p>
    <w:p w14:paraId="54F17A66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Dokáže vytvoriť osnovu a jednoduché rozprávanie s prvkami opisu.</w:t>
      </w:r>
    </w:p>
    <w:p w14:paraId="4EF171E5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Dokáže vytvoriť jednoduchý opis predmetu, osoby alebo pracovného postupu.</w:t>
      </w:r>
    </w:p>
    <w:p w14:paraId="1FAB4C0A" w14:textId="77777777" w:rsidR="00FC4264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Pracuje so základnými jazykovými slovníkmi a primeranými digitálnymi zdrojmi.</w:t>
      </w:r>
    </w:p>
    <w:p w14:paraId="0990DA0D" w14:textId="77777777" w:rsidR="00FC4264" w:rsidRDefault="00985445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</w:pPr>
      <w:r>
        <w:rPr>
          <w:b/>
          <w:color w:val="FFFFFF"/>
          <w:sz w:val="23"/>
        </w:rPr>
        <w:t>4. PRIEREZOVÉ TÉMY A MEDZIPREDMETOVÉ VZŤAHY</w:t>
      </w:r>
    </w:p>
    <w:p w14:paraId="1509E3F7" w14:textId="77777777" w:rsidR="00367ECF" w:rsidRDefault="00FC4264">
      <w:pPr>
        <w:jc w:val="both"/>
      </w:pPr>
      <w:r>
        <w:t>Prierezové témy a medzipredmetové vzťahy sa začleňujú funkčne podľa obsahu konkrétnej témy, komunikačnej situácie a potrieb žiakov. V súlade so ŠkVP školy sú v osnovách explicitne uplatňované tieto prierezové témy:</w:t>
      </w:r>
    </w:p>
    <w:p w14:paraId="377B39E5" w14:textId="77777777" w:rsidR="00367ECF" w:rsidRDefault="00FC4264">
      <w:pPr>
        <w:spacing w:after="30" w:line="252" w:lineRule="auto"/>
        <w:ind w:left="312" w:hanging="142"/>
        <w:jc w:val="both"/>
      </w:pPr>
      <w:r>
        <w:rPr>
          <w:sz w:val="19"/>
        </w:rPr>
        <w:t>• Osobnostný a sociálny rozvoj (OSR) – sebapoznanie, sebaregulácia, spolupráca, kultivovaná komunikácia, rešpekt, riešenie konfliktov a zodpovedné rozhodovanie; primerane veku zahŕňa aj výchovu k manželstvu a rodičovstvu.</w:t>
      </w:r>
    </w:p>
    <w:p w14:paraId="0D68E4C1" w14:textId="77777777" w:rsidR="00367ECF" w:rsidRDefault="00FC4264">
      <w:pPr>
        <w:spacing w:after="30" w:line="252" w:lineRule="auto"/>
        <w:ind w:left="312" w:hanging="142"/>
        <w:jc w:val="both"/>
      </w:pPr>
      <w:r>
        <w:rPr>
          <w:sz w:val="19"/>
        </w:rPr>
        <w:t>• Environmentálna výchova (ENV) – porozumenie vzťahom človeka a prostredia, práca s environmentálnymi textami, argumentácia a tvorba postojov k udržateľnému správaniu.</w:t>
      </w:r>
    </w:p>
    <w:p w14:paraId="0C1C7C6F" w14:textId="77777777" w:rsidR="00367ECF" w:rsidRDefault="00FC4264">
      <w:pPr>
        <w:spacing w:after="30" w:line="252" w:lineRule="auto"/>
        <w:ind w:left="312" w:hanging="142"/>
        <w:jc w:val="both"/>
      </w:pPr>
      <w:r>
        <w:rPr>
          <w:sz w:val="19"/>
        </w:rPr>
        <w:t>• Mediálna výchova (MDV) – rozlišovanie faktu, názoru a manipulácie, overovanie dôveryhodnosti zdrojov, kritické čítanie médií, bezpečné a etické správanie v digitálnom priestore.</w:t>
      </w:r>
    </w:p>
    <w:p w14:paraId="3BDE6A44" w14:textId="77777777" w:rsidR="00367ECF" w:rsidRDefault="00FC4264">
      <w:pPr>
        <w:spacing w:after="30" w:line="252" w:lineRule="auto"/>
        <w:ind w:left="312" w:hanging="142"/>
        <w:jc w:val="both"/>
      </w:pPr>
      <w:r>
        <w:rPr>
          <w:sz w:val="19"/>
        </w:rPr>
        <w:t>• Multikultúrna výchova (MUV) – rešpektovanie jazykovej, kultúrnej a názorovej rozmanitosti, tolerancia a kultivovaná komunikácia bez predsudkov.</w:t>
      </w:r>
    </w:p>
    <w:p w14:paraId="5E9F9887" w14:textId="77777777" w:rsidR="00367ECF" w:rsidRDefault="00FC4264">
      <w:pPr>
        <w:spacing w:after="30" w:line="252" w:lineRule="auto"/>
        <w:ind w:left="312" w:hanging="142"/>
        <w:jc w:val="both"/>
      </w:pPr>
      <w:r>
        <w:rPr>
          <w:sz w:val="19"/>
        </w:rPr>
        <w:t>• Dopravná výchova – výchova k bezpečnosti v cestnej premávke (DOV) – funkčné využitie vecných textov, pokynov, pravidiel a komunikačných situácií s tematikou bezpečnosti.</w:t>
      </w:r>
    </w:p>
    <w:p w14:paraId="2BAB6D7A" w14:textId="77777777" w:rsidR="00367ECF" w:rsidRDefault="00FC4264">
      <w:pPr>
        <w:spacing w:after="30" w:line="252" w:lineRule="auto"/>
        <w:ind w:left="312" w:hanging="142"/>
        <w:jc w:val="both"/>
      </w:pPr>
      <w:r>
        <w:rPr>
          <w:sz w:val="19"/>
        </w:rPr>
        <w:t>• Ochrana života a zdravia (OZO) – práca s textami a komunikačnými situáciami podporujúcimi bezpečnosť, zdravý životný štýl, prevenciu rizík a zodpovedné správanie.</w:t>
      </w:r>
    </w:p>
    <w:p w14:paraId="6A93B384" w14:textId="77777777" w:rsidR="00367ECF" w:rsidRDefault="00FC4264">
      <w:pPr>
        <w:spacing w:after="30" w:line="252" w:lineRule="auto"/>
        <w:ind w:left="312" w:hanging="142"/>
        <w:jc w:val="both"/>
      </w:pPr>
      <w:r>
        <w:rPr>
          <w:sz w:val="19"/>
        </w:rPr>
        <w:t>• Tvorba projektu a prezentačné zručnosti (TPZ) – vyhľadávanie, triedenie a spracovanie informácií, tímová spolupráca, tvorba výstupu, prezentovanie a reflexia.</w:t>
      </w:r>
    </w:p>
    <w:p w14:paraId="3F5AB2C2" w14:textId="77777777" w:rsidR="00367ECF" w:rsidRDefault="00FC4264">
      <w:pPr>
        <w:spacing w:after="30" w:line="252" w:lineRule="auto"/>
        <w:ind w:left="312" w:hanging="142"/>
        <w:jc w:val="both"/>
      </w:pPr>
      <w:r>
        <w:rPr>
          <w:sz w:val="19"/>
        </w:rPr>
        <w:t>• Regionálna výchova a tradičná ľudová kultúra (RLK) – regionálna identita, nárečia, miestna kultúra, tradície, literárne a jazykové prejavy regiónu Orava.</w:t>
      </w:r>
    </w:p>
    <w:p w14:paraId="15889438" w14:textId="77777777" w:rsidR="00367ECF" w:rsidRDefault="00FC4264">
      <w:pPr>
        <w:keepNext/>
        <w:spacing w:before="100" w:after="40" w:line="252" w:lineRule="auto"/>
      </w:pPr>
      <w:r>
        <w:rPr>
          <w:b/>
          <w:color w:val="000000"/>
          <w:sz w:val="21"/>
        </w:rPr>
        <w:t>Medzipredmetové vzťahy</w:t>
      </w:r>
    </w:p>
    <w:p w14:paraId="33AAF6B8" w14:textId="77777777" w:rsidR="00367ECF" w:rsidRDefault="00FC4264">
      <w:pPr>
        <w:spacing w:after="30" w:line="252" w:lineRule="auto"/>
        <w:ind w:left="312" w:hanging="142"/>
        <w:jc w:val="both"/>
      </w:pPr>
      <w:r>
        <w:rPr>
          <w:sz w:val="19"/>
        </w:rPr>
        <w:t>• Literatúra / jazyková zložka SJL – prepojenie práce s vecným a umeleckým textom, slovnou zásobou, kompozíciou, interpretáciou a tvorbou vlastných prejavov.</w:t>
      </w:r>
    </w:p>
    <w:p w14:paraId="40C7CA88" w14:textId="77777777" w:rsidR="00367ECF" w:rsidRDefault="00FC4264">
      <w:pPr>
        <w:spacing w:after="30" w:line="252" w:lineRule="auto"/>
        <w:ind w:left="312" w:hanging="142"/>
        <w:jc w:val="both"/>
      </w:pPr>
      <w:r>
        <w:rPr>
          <w:sz w:val="19"/>
        </w:rPr>
        <w:t>• Dejepis, geografia, občianska náuka – historický a spoločenský kontext textov, regionálne témy, argumentácia, práca s informáciami a kultúrne súvislosti.</w:t>
      </w:r>
    </w:p>
    <w:p w14:paraId="4BB1AD81" w14:textId="77777777" w:rsidR="00367ECF" w:rsidRDefault="00FC4264">
      <w:pPr>
        <w:spacing w:after="30" w:line="252" w:lineRule="auto"/>
        <w:ind w:left="312" w:hanging="142"/>
        <w:jc w:val="both"/>
      </w:pPr>
      <w:r>
        <w:rPr>
          <w:sz w:val="19"/>
        </w:rPr>
        <w:t>• Etická a náboženská výchova – hodnotové témy, vzťahy, rešpekt, empatia, zodpovednosť a kultivovaný dialóg.</w:t>
      </w:r>
    </w:p>
    <w:p w14:paraId="7A5A0F7E" w14:textId="77777777" w:rsidR="00367ECF" w:rsidRDefault="00FC4264">
      <w:pPr>
        <w:spacing w:after="30" w:line="252" w:lineRule="auto"/>
        <w:ind w:left="312" w:hanging="142"/>
        <w:jc w:val="both"/>
      </w:pPr>
      <w:r>
        <w:rPr>
          <w:sz w:val="19"/>
        </w:rPr>
        <w:t>• Informatika – digitálna a informačná gramotnosť, vyhľadávanie a overovanie zdrojov, práca s textovým editorom, prezentáciami a zásadami netikety a autorských práv.</w:t>
      </w:r>
    </w:p>
    <w:p w14:paraId="6C11489C" w14:textId="77777777" w:rsidR="00367ECF" w:rsidRDefault="00FC4264">
      <w:pPr>
        <w:spacing w:after="30" w:line="252" w:lineRule="auto"/>
        <w:ind w:left="312" w:hanging="142"/>
        <w:jc w:val="both"/>
      </w:pPr>
      <w:r>
        <w:rPr>
          <w:sz w:val="19"/>
        </w:rPr>
        <w:t>• Prírodovedné predmety, výtvarná a hudobná výchova – práca s odborným a obrazovým materiálom, opis, interpretácia, tvorivosť, kultúrne a environmentálne súvislosti.</w:t>
      </w:r>
    </w:p>
    <w:p w14:paraId="6E1B81FA" w14:textId="77777777" w:rsidR="00367ECF" w:rsidRDefault="00FC4264">
      <w:pPr>
        <w:keepNext/>
        <w:spacing w:line="240" w:lineRule="auto"/>
      </w:pPr>
      <w:r>
        <w:rPr>
          <w:b/>
        </w:rPr>
        <w:t>Školská konkretizácia</w:t>
      </w:r>
    </w:p>
    <w:p w14:paraId="30565705" w14:textId="77777777" w:rsidR="00367ECF" w:rsidRDefault="00FC4264">
      <w:pPr>
        <w:spacing w:line="240" w:lineRule="auto"/>
      </w:pPr>
      <w:r>
        <w:t>V súlade so ŠkVP školy sa pri vhodných témach využíva regionálny kontext Oravy, fond školskej a verejnej knižnice, školské a miestne kultúrne podujatia, overené digitálne zdroje a projektové výstupy žiakov.</w:t>
      </w:r>
    </w:p>
    <w:p w14:paraId="7B5536C0" w14:textId="77777777" w:rsidR="00367ECF" w:rsidRDefault="00FC4264">
      <w:pPr>
        <w:spacing w:line="240" w:lineRule="auto"/>
      </w:pPr>
      <w:r>
        <w:t>Výučba cielene rozvíja bezpečnú a etickú prácu s digitálnym obsahom, overovanie zdrojov a rešpektovanie autorských práv. Pri žiakoch so ŠVVP sa uplatňujú schválené podporné opatrenia; nadaným žiakom sa poskytujú rozširujúce a tvorivé úlohy.</w:t>
      </w:r>
    </w:p>
    <w:p w14:paraId="0F225F16" w14:textId="77777777" w:rsidR="00FC4264" w:rsidRDefault="00985445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</w:pPr>
      <w:r>
        <w:rPr>
          <w:b/>
          <w:color w:val="FFFFFF"/>
          <w:sz w:val="22"/>
        </w:rPr>
        <w:t>5. METÓDY A FORMY PRÁCE – STRATÉGIE VYUČOVANIA</w:t>
      </w:r>
    </w:p>
    <w:p w14:paraId="34A681DF" w14:textId="77777777" w:rsidR="00367ECF" w:rsidRDefault="00FC4264">
      <w:pPr>
        <w:jc w:val="both"/>
      </w:pPr>
      <w:r>
        <w:t>Stratégie vyučovania vychádzajú z cieľa školy rozvíjať porozumenie, samostatnosť a kľúčové kompetencie žiakov. Uplatňujú sa aktívne a diferencované metódy, ktoré prepájajú jazykové a literárne poznatky s reálnou komunikáciou, prácou s informáciami a tvorbou.</w:t>
      </w:r>
    </w:p>
    <w:p w14:paraId="72D1084C" w14:textId="77777777" w:rsidR="00367ECF" w:rsidRDefault="00FC4264">
      <w:pPr>
        <w:spacing w:after="30" w:line="252" w:lineRule="auto"/>
        <w:ind w:left="312" w:hanging="142"/>
        <w:jc w:val="both"/>
      </w:pPr>
      <w:r>
        <w:rPr>
          <w:sz w:val="19"/>
        </w:rPr>
        <w:t>• čítanie s porozumením, interpretácia a analýza vecných i umeleckých textov; práca s explicitnými a implicitnými informáciami, kľúčovými slovami a argumentmi;</w:t>
      </w:r>
    </w:p>
    <w:p w14:paraId="583845F7" w14:textId="77777777" w:rsidR="00367ECF" w:rsidRDefault="00FC4264">
      <w:pPr>
        <w:spacing w:after="30" w:line="252" w:lineRule="auto"/>
        <w:ind w:left="312" w:hanging="142"/>
        <w:jc w:val="both"/>
      </w:pPr>
      <w:r>
        <w:rPr>
          <w:sz w:val="19"/>
        </w:rPr>
        <w:t>• dialogické metódy, riadený a sokratovský rozhovor, diskusia, debata, argumentácia, prezentácia a kultivované ústne vyjadrovanie;</w:t>
      </w:r>
    </w:p>
    <w:p w14:paraId="01E10667" w14:textId="77777777" w:rsidR="00367ECF" w:rsidRDefault="00FC4264">
      <w:pPr>
        <w:spacing w:after="30" w:line="252" w:lineRule="auto"/>
        <w:ind w:left="312" w:hanging="142"/>
        <w:jc w:val="both"/>
      </w:pPr>
      <w:r>
        <w:rPr>
          <w:sz w:val="19"/>
        </w:rPr>
        <w:t>• induktívne vyvodzovanie, problémové a bádateľské úlohy, jazykové a literárne hry, tvorivé úlohy a učenie v súvislostiach;</w:t>
      </w:r>
    </w:p>
    <w:p w14:paraId="30BF3F96" w14:textId="77777777" w:rsidR="00367ECF" w:rsidRDefault="00FC4264">
      <w:pPr>
        <w:spacing w:after="30" w:line="252" w:lineRule="auto"/>
        <w:ind w:left="312" w:hanging="142"/>
        <w:jc w:val="both"/>
      </w:pPr>
      <w:r>
        <w:rPr>
          <w:sz w:val="19"/>
        </w:rPr>
        <w:t>• individuálna, párová, skupinová a kooperatívna práca, rovesnícke učenie a spoločná reflexia výsledkov;</w:t>
      </w:r>
    </w:p>
    <w:p w14:paraId="33F730BE" w14:textId="77777777" w:rsidR="00367ECF" w:rsidRDefault="00FC4264">
      <w:pPr>
        <w:spacing w:after="30" w:line="252" w:lineRule="auto"/>
        <w:ind w:left="312" w:hanging="142"/>
        <w:jc w:val="both"/>
      </w:pPr>
      <w:r>
        <w:rPr>
          <w:sz w:val="19"/>
        </w:rPr>
        <w:t>• projektové a zážitkové vyučovanie s prepájaním prierezových tém a medzipredmetových vzťahov;</w:t>
      </w:r>
    </w:p>
    <w:p w14:paraId="2D15ABF0" w14:textId="77777777" w:rsidR="00367ECF" w:rsidRDefault="00FC4264">
      <w:pPr>
        <w:spacing w:after="30" w:line="252" w:lineRule="auto"/>
        <w:ind w:left="312" w:hanging="142"/>
        <w:jc w:val="both"/>
      </w:pPr>
      <w:r>
        <w:rPr>
          <w:sz w:val="19"/>
        </w:rPr>
        <w:t>• práca s učebnicou, pracovným zošitom, školskou knižnicou, slovníkmi, jazykovými príručkami, autentickými textami a overenými informačnými zdrojmi;</w:t>
      </w:r>
    </w:p>
    <w:p w14:paraId="3371D188" w14:textId="77777777" w:rsidR="00367ECF" w:rsidRDefault="00FC4264">
      <w:pPr>
        <w:spacing w:after="30" w:line="252" w:lineRule="auto"/>
        <w:ind w:left="312" w:hanging="142"/>
        <w:jc w:val="both"/>
      </w:pPr>
      <w:r>
        <w:rPr>
          <w:sz w:val="19"/>
        </w:rPr>
        <w:t>• primerané využívanie digitálnych technológií, zdieľaných dokumentov, interaktívneho obsahu a nástrojov na tvorbu a prezentáciu; dôraz na autorské práva, bezpečnosť a kritické overovanie informácií;</w:t>
      </w:r>
    </w:p>
    <w:p w14:paraId="308022DA" w14:textId="77777777" w:rsidR="00367ECF" w:rsidRDefault="00FC4264">
      <w:pPr>
        <w:spacing w:after="30" w:line="252" w:lineRule="auto"/>
        <w:ind w:left="312" w:hanging="142"/>
        <w:jc w:val="both"/>
      </w:pPr>
      <w:r>
        <w:rPr>
          <w:sz w:val="19"/>
        </w:rPr>
        <w:t>• formatívne hodnotenie, sebahodnotenie, rovesnícka spätná väzba, práca s chybou a stanovovanie ďalších krokov učenia;</w:t>
      </w:r>
    </w:p>
    <w:p w14:paraId="3EC5D3DF" w14:textId="77777777" w:rsidR="00367ECF" w:rsidRDefault="00FC4264">
      <w:pPr>
        <w:spacing w:after="30" w:line="252" w:lineRule="auto"/>
        <w:ind w:left="312" w:hanging="142"/>
        <w:jc w:val="both"/>
      </w:pPr>
      <w:r>
        <w:rPr>
          <w:sz w:val="19"/>
        </w:rPr>
        <w:lastRenderedPageBreak/>
        <w:t>• diferenciácia úloh podľa úrovne žiakov, podporné opatrenia pre žiakov so ŠVVP a rozširujúce úlohy pre nadaných žiakov v súlade s odporúčaniami školského podporného tímu a zariadenia poradenstva a prevencie.</w:t>
      </w:r>
    </w:p>
    <w:p w14:paraId="465DE136" w14:textId="77777777" w:rsidR="00FC4264" w:rsidRDefault="00985445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</w:pPr>
      <w:r>
        <w:rPr>
          <w:b/>
          <w:color w:val="FFFFFF"/>
          <w:sz w:val="22"/>
        </w:rPr>
        <w:t>6. HODNOTENIE PREDMETU</w:t>
      </w:r>
    </w:p>
    <w:p w14:paraId="1A95AE3C" w14:textId="77777777" w:rsidR="00367ECF" w:rsidRDefault="00FC4264">
      <w:pPr>
        <w:jc w:val="both"/>
      </w:pPr>
      <w:r>
        <w:t>Hodnotenie sa uskutočňuje priebežne a súhrnne v súlade so ŠkVP školy. Spája sumatívne hodnotenie s formatívnou spätnou väzbou a sleduje vedomosti, zručnosti, pokrok žiaka, schopnosť aplikovať učivo, komunikačné a čitateľské kompetencie aj kvalitu samostatnej a skupinovej práce.</w:t>
      </w:r>
    </w:p>
    <w:p w14:paraId="7B49F08F" w14:textId="77777777" w:rsidR="00367ECF" w:rsidRDefault="00FC4264">
      <w:pPr>
        <w:keepNext/>
        <w:spacing w:before="100" w:after="40" w:line="252" w:lineRule="auto"/>
      </w:pPr>
      <w:r>
        <w:rPr>
          <w:b/>
          <w:color w:val="000000"/>
          <w:sz w:val="21"/>
        </w:rPr>
        <w:t>Podklady na hodnotenie</w:t>
      </w:r>
    </w:p>
    <w:p w14:paraId="5E9EAA10" w14:textId="77777777" w:rsidR="00367ECF" w:rsidRDefault="00FC4264">
      <w:pPr>
        <w:spacing w:after="30" w:line="252" w:lineRule="auto"/>
        <w:ind w:left="312" w:hanging="142"/>
        <w:jc w:val="both"/>
      </w:pPr>
      <w:r>
        <w:rPr>
          <w:sz w:val="19"/>
        </w:rPr>
        <w:t>• ústne overovanie vedomostí – ústne odpovede, rozhovor, diskusia, interpretácia textu, argumentácia a prezentácia;</w:t>
      </w:r>
    </w:p>
    <w:p w14:paraId="07EF1B6E" w14:textId="77777777" w:rsidR="00367ECF" w:rsidRDefault="00FC4264">
      <w:pPr>
        <w:spacing w:after="30" w:line="252" w:lineRule="auto"/>
        <w:ind w:left="312" w:hanging="142"/>
        <w:jc w:val="both"/>
      </w:pPr>
      <w:r>
        <w:rPr>
          <w:sz w:val="19"/>
        </w:rPr>
        <w:t>• písomné overovanie vedomostí – krátke a priebežné písomné práce, tematické práce, vstupné, polročné a výstupné testy, pracovné listy a pravopisné cvičenia;</w:t>
      </w:r>
    </w:p>
    <w:p w14:paraId="7AFC08D9" w14:textId="77777777" w:rsidR="00367ECF" w:rsidRDefault="00FC4264">
      <w:pPr>
        <w:spacing w:after="30" w:line="252" w:lineRule="auto"/>
        <w:ind w:left="312" w:hanging="142"/>
        <w:jc w:val="both"/>
      </w:pPr>
      <w:r>
        <w:rPr>
          <w:sz w:val="19"/>
        </w:rPr>
        <w:t>• jazykové a slohové výstupy – diktáty a slohové práce v počte a rozsahu stanovenom ŠkVP a predmetovou komisiou;</w:t>
      </w:r>
    </w:p>
    <w:p w14:paraId="31EC6E62" w14:textId="77777777" w:rsidR="00367ECF" w:rsidRDefault="00FC4264">
      <w:pPr>
        <w:spacing w:after="30" w:line="252" w:lineRule="auto"/>
        <w:ind w:left="312" w:hanging="142"/>
        <w:jc w:val="both"/>
      </w:pPr>
      <w:r>
        <w:rPr>
          <w:sz w:val="19"/>
        </w:rPr>
        <w:t>• literárne a čitateľské výstupy – čítanie nahlas a s porozumením, umelecký prednes, recitácia, interpretácia a dramatizácia literárnych textov;</w:t>
      </w:r>
    </w:p>
    <w:p w14:paraId="565381B0" w14:textId="77777777" w:rsidR="00367ECF" w:rsidRDefault="00FC4264">
      <w:pPr>
        <w:spacing w:after="30" w:line="252" w:lineRule="auto"/>
        <w:ind w:left="312" w:hanging="142"/>
        <w:jc w:val="both"/>
      </w:pPr>
      <w:r>
        <w:rPr>
          <w:sz w:val="19"/>
        </w:rPr>
        <w:t>• praktické a tvorivé výstupy – projekty, referáty, prezentácie, tvorivé úlohy, samostatná a skupinová práca a zapájanie sa do jazykových, literárnych a recitačných súťaží;</w:t>
      </w:r>
    </w:p>
    <w:p w14:paraId="5CA31FD7" w14:textId="77777777" w:rsidR="00367ECF" w:rsidRDefault="00FC4264">
      <w:pPr>
        <w:spacing w:after="30" w:line="252" w:lineRule="auto"/>
        <w:ind w:left="312" w:hanging="142"/>
        <w:jc w:val="both"/>
      </w:pPr>
      <w:r>
        <w:rPr>
          <w:sz w:val="19"/>
        </w:rPr>
        <w:t>• aktivita, príprava, zodpovednosť, práca s chybou, sebahodnotenie, rovesnícke hodnotenie a formatívna spätná väzba so zameraním na ďalší krok učenia.</w:t>
      </w:r>
    </w:p>
    <w:p w14:paraId="79097250" w14:textId="77777777" w:rsidR="00367ECF" w:rsidRDefault="00FC4264">
      <w:pPr>
        <w:keepNext/>
        <w:spacing w:line="240" w:lineRule="auto"/>
      </w:pPr>
      <w:r>
        <w:rPr>
          <w:b/>
        </w:rPr>
        <w:t>Osobitosti hodnotenia jazykovej zložky</w:t>
      </w:r>
    </w:p>
    <w:p w14:paraId="7A7366E3" w14:textId="77777777" w:rsidR="00367ECF" w:rsidRDefault="00FC4264">
      <w:pPr>
        <w:spacing w:line="240" w:lineRule="auto"/>
      </w:pPr>
      <w:r>
        <w:t>Pri jazykovej zložke sa kladie zvýšený dôraz na pravopisnú, gramatickú a interpunkčnú správnosť, funkčné používanie jazykových javov v texte, jazykový rozbor, čítanie s porozumením, tvorbu ústnych a písomných prejavov a schopnosť vlastný text plánovať, revidovať a opravovať.</w:t>
      </w:r>
    </w:p>
    <w:p w14:paraId="383F0E2C" w14:textId="77777777" w:rsidR="00367ECF" w:rsidRDefault="00FC4264">
      <w:pPr>
        <w:spacing w:line="240" w:lineRule="auto"/>
      </w:pPr>
      <w:r>
        <w:t>Diktáty, pravopisné cvičenia, slohové práce a jazykové testy sa hodnotia podľa jednotných školských kritérií. Literárne, recitačné a dramatizačné výstupy sa zohľadňujú v celkovom hodnotení predmetu SJL, nie však ako hlavný podklad hodnotenia jazykovej zložky.</w:t>
      </w:r>
    </w:p>
    <w:p w14:paraId="660F83A0" w14:textId="77777777" w:rsidR="00367ECF" w:rsidRDefault="00FC4264">
      <w:pPr>
        <w:keepNext/>
        <w:spacing w:before="100" w:after="40" w:line="252" w:lineRule="auto"/>
      </w:pPr>
      <w:r>
        <w:rPr>
          <w:b/>
          <w:color w:val="000000"/>
          <w:sz w:val="21"/>
        </w:rPr>
        <w:t>Zásady hodnotenia</w:t>
      </w:r>
    </w:p>
    <w:p w14:paraId="7C398290" w14:textId="77777777" w:rsidR="00367ECF" w:rsidRDefault="00FC4264">
      <w:pPr>
        <w:spacing w:after="30" w:line="252" w:lineRule="auto"/>
        <w:ind w:left="312" w:hanging="142"/>
        <w:jc w:val="both"/>
      </w:pPr>
      <w:r>
        <w:rPr>
          <w:sz w:val="19"/>
        </w:rPr>
        <w:t>• pri hodnotení sa prihliada na správnosť, samostatnosť, porozumenie, primeranosť vyjadrovania, schopnosť argumentovať, tvorivosť a individuálny pokrok žiaka;</w:t>
      </w:r>
    </w:p>
    <w:p w14:paraId="4552CEAA" w14:textId="77777777" w:rsidR="00367ECF" w:rsidRDefault="00FC4264">
      <w:pPr>
        <w:spacing w:after="30" w:line="252" w:lineRule="auto"/>
        <w:ind w:left="312" w:hanging="142"/>
        <w:jc w:val="both"/>
      </w:pPr>
      <w:r>
        <w:rPr>
          <w:sz w:val="19"/>
        </w:rPr>
        <w:t>• hodnotenie čítania zahŕňa správnosť, plynulosť, intonáciu, tempo, porozumenie textu a zodpovedný prístup k čítaniu;</w:t>
      </w:r>
    </w:p>
    <w:p w14:paraId="14CF2F72" w14:textId="77777777" w:rsidR="00367ECF" w:rsidRDefault="00FC4264">
      <w:pPr>
        <w:spacing w:after="30" w:line="252" w:lineRule="auto"/>
        <w:ind w:left="312" w:hanging="142"/>
        <w:jc w:val="both"/>
      </w:pPr>
      <w:r>
        <w:rPr>
          <w:sz w:val="19"/>
        </w:rPr>
        <w:t>• didaktické testy a písomné práce sa klasifikujú podľa percentuálnej úspešnosti a kritérií schválených školou a predmetovou komisiou;</w:t>
      </w:r>
    </w:p>
    <w:p w14:paraId="6B5BDA2A" w14:textId="77777777" w:rsidR="00367ECF" w:rsidRDefault="00FC4264">
      <w:pPr>
        <w:spacing w:after="30" w:line="252" w:lineRule="auto"/>
        <w:ind w:left="312" w:hanging="142"/>
        <w:jc w:val="both"/>
      </w:pPr>
      <w:r>
        <w:rPr>
          <w:sz w:val="19"/>
        </w:rPr>
        <w:t>• diktáty a slohové práce sa hodnotia podľa jednotných kritérií školy platných pre 2. stupeň;</w:t>
      </w:r>
    </w:p>
    <w:p w14:paraId="3DCD6E7A" w14:textId="77777777" w:rsidR="00367ECF" w:rsidRDefault="00FC4264">
      <w:pPr>
        <w:spacing w:after="30" w:line="252" w:lineRule="auto"/>
        <w:ind w:left="312" w:hanging="142"/>
        <w:jc w:val="both"/>
      </w:pPr>
      <w:r>
        <w:rPr>
          <w:sz w:val="19"/>
        </w:rPr>
        <w:t>• pri žiakoch so ŠVVP sa rešpektujú schválené podporné opatrenia, odporúčania zariadenia poradenstva a prevencie a individuálny vzdelávací program, ak je vypracovaný.</w:t>
      </w:r>
    </w:p>
    <w:p w14:paraId="0D14037C" w14:textId="77777777" w:rsidR="00367ECF" w:rsidRDefault="00FC4264">
      <w:pPr>
        <w:keepNext/>
        <w:spacing w:line="240" w:lineRule="auto"/>
      </w:pPr>
      <w:r>
        <w:rPr>
          <w:b/>
        </w:rPr>
        <w:t>Transparentnosť hodnotenia</w:t>
      </w:r>
    </w:p>
    <w:p w14:paraId="53D65242" w14:textId="77777777" w:rsidR="00367ECF" w:rsidRDefault="00FC4264">
      <w:pPr>
        <w:spacing w:line="240" w:lineRule="auto"/>
      </w:pPr>
      <w:r>
        <w:t>Kritériá hodnotenia sú žiakom oznámené vopred a primerane veku. Pri komplexnejších úlohách sa používajú jasné kritériá alebo hodnotiace rubriky; spätná väzba pomenúva zvládnuté prvky aj konkrétny ďalší krok učenia.</w:t>
      </w:r>
    </w:p>
    <w:p w14:paraId="601EA03E" w14:textId="77777777" w:rsidR="00367ECF" w:rsidRDefault="00FC4264">
      <w:pPr>
        <w:keepNext/>
        <w:spacing w:before="100"/>
      </w:pPr>
      <w:r>
        <w:rPr>
          <w:b/>
        </w:rPr>
        <w:t>Súhrnné hodnotenie</w:t>
      </w:r>
    </w:p>
    <w:p w14:paraId="11F64471" w14:textId="77777777" w:rsidR="00367ECF" w:rsidRDefault="00FC4264">
      <w:pPr>
        <w:jc w:val="both"/>
      </w:pPr>
      <w:r>
        <w:t>Súhrnné hodnotenie predmetu slovenský jazyk a literatúra vychádza z výsledkov jazykovej aj literárnej zložky a z celkového napredovania žiaka. Pri klasifikácii sa uplatňuje primeraná váha jednotlivých foriem overovania a prihliada sa na dlhodobejší výkon, nie iba na jednorazový výsledok.</w:t>
      </w:r>
    </w:p>
    <w:p w14:paraId="2FAC5554" w14:textId="77777777" w:rsidR="00FC4264" w:rsidRDefault="00985445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</w:pPr>
      <w:r>
        <w:rPr>
          <w:b/>
          <w:color w:val="FFFFFF"/>
          <w:sz w:val="22"/>
        </w:rPr>
        <w:t>7. UČEBNÉ ZDROJE</w:t>
      </w:r>
    </w:p>
    <w:p w14:paraId="01524CCA" w14:textId="77777777" w:rsidR="001304ED" w:rsidRDefault="00985445">
      <w:pPr>
        <w:keepNext/>
        <w:spacing w:before="100" w:after="40" w:line="252" w:lineRule="auto"/>
      </w:pPr>
      <w:r>
        <w:rPr>
          <w:b/>
          <w:color w:val="000000"/>
          <w:sz w:val="21"/>
        </w:rPr>
        <w:t>Používané pracovné učebnice:</w:t>
      </w:r>
    </w:p>
    <w:p w14:paraId="4D58899E" w14:textId="77777777" w:rsidR="001304ED" w:rsidRDefault="00985445">
      <w:pPr>
        <w:jc w:val="both"/>
      </w:pPr>
      <w:r>
        <w:t>KRAJČOVIČOVÁ, Jarmila. Nový Slovenský jazyk pre 5. ročník ZŠ – 1. časť: pracovná učebnica. Bratislava: Orbis Pictus Istropolitana, 2018. 96 s. ISBN 978-80-8302-075-7.</w:t>
      </w:r>
    </w:p>
    <w:p w14:paraId="58A460FE" w14:textId="77777777" w:rsidR="001304ED" w:rsidRDefault="00985445">
      <w:pPr>
        <w:jc w:val="both"/>
      </w:pPr>
      <w:r>
        <w:t>KRAJČOVIČOVÁ, Jarmila. Nový Slovenský jazyk pre 5. ročník ZŠ – 2. časť: pracovná učebnica. Bratislava: Orbis Pictus Istropolitana, 2019. 96 s. ISBN 978-80-8302-052-8.</w:t>
      </w:r>
    </w:p>
    <w:p w14:paraId="3529D979" w14:textId="77777777" w:rsidR="001304ED" w:rsidRDefault="00985445">
      <w:pPr>
        <w:keepNext/>
        <w:spacing w:before="100" w:after="40" w:line="252" w:lineRule="auto"/>
      </w:pPr>
      <w:r>
        <w:rPr>
          <w:b/>
          <w:color w:val="000000"/>
          <w:sz w:val="21"/>
        </w:rPr>
        <w:t>Ďalšie učebné zdroje a pomôcky:</w:t>
      </w:r>
    </w:p>
    <w:p w14:paraId="2188D1B3" w14:textId="77777777" w:rsidR="001304ED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pracovné listy, cvičenia a doplnkové materiály vytvorené vyučujúcim slovenského jazyka a literatúry podľa aktuálnych potrieb žiakov a tematického celku;</w:t>
      </w:r>
    </w:p>
    <w:p w14:paraId="18E1723B" w14:textId="77777777" w:rsidR="001304ED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Pravidlá slovenského pravopisu a ďalšie aktuálne kodifikačné a jazykové príručky;</w:t>
      </w:r>
    </w:p>
    <w:p w14:paraId="1BE80FBC" w14:textId="77777777" w:rsidR="001304ED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Krátky slovník slovenského jazyka, Slovník súčasného slovenského jazyka, Synonymický slovník slovenčiny, slovníky cudzích slov a frazeologické slovníky podľa potreby;</w:t>
      </w:r>
    </w:p>
    <w:p w14:paraId="30B07205" w14:textId="77777777" w:rsidR="001304ED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Ortograficko-gramatický slovník slovenčiny, Slovníkový portál JÚĽŠ SAV a Slovenský národný korpus;</w:t>
      </w:r>
    </w:p>
    <w:p w14:paraId="7C12F1AB" w14:textId="77777777" w:rsidR="001304ED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aktuálne odborné, populárno-náučné, publicistické a administratívne texty, autentické texty z tlače a online prostredia;</w:t>
      </w:r>
    </w:p>
    <w:p w14:paraId="7DCE34BD" w14:textId="77777777" w:rsidR="001304ED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lastRenderedPageBreak/>
        <w:t>• overené digitálne vzdelávacie a metodické materiály vydavateľa a vzdelávacích inštitúcií;</w:t>
      </w:r>
    </w:p>
    <w:p w14:paraId="6ACA2E2B" w14:textId="77777777" w:rsidR="001304ED" w:rsidRDefault="00985445">
      <w:pPr>
        <w:spacing w:after="30" w:line="252" w:lineRule="auto"/>
        <w:ind w:left="312" w:hanging="142"/>
        <w:jc w:val="both"/>
      </w:pPr>
      <w:r>
        <w:rPr>
          <w:sz w:val="19"/>
        </w:rPr>
        <w:t>• interaktívna tabuľa, PC/notebook, dataprojektor, prezentácie, audio- a videoukážky, jazykové kartičky, tabuľky, prehľady a ďalšie názorné didaktické pomôcky.</w:t>
      </w:r>
    </w:p>
    <w:p w14:paraId="695A1D08" w14:textId="77777777" w:rsidR="00367ECF" w:rsidRDefault="00FC4264">
      <w:r>
        <w:rPr>
          <w:b/>
        </w:rPr>
        <w:t>Základné kurikulárne východiská</w:t>
      </w:r>
    </w:p>
    <w:p w14:paraId="4118AE06" w14:textId="77777777" w:rsidR="00367ECF" w:rsidRDefault="00FC4264">
      <w:pPr>
        <w:spacing w:after="30" w:line="252" w:lineRule="auto"/>
        <w:ind w:left="312" w:hanging="142"/>
        <w:jc w:val="both"/>
      </w:pPr>
      <w:r>
        <w:rPr>
          <w:sz w:val="19"/>
        </w:rPr>
        <w:t>• Inovovaný vzdelávací štandard Slovenský jazyk a literatúra – nižšie stredné vzdelávanie (iŠVP 2015).</w:t>
      </w:r>
    </w:p>
    <w:p w14:paraId="6AD8E828" w14:textId="77777777" w:rsidR="00367ECF" w:rsidRDefault="00FC4264">
      <w:pPr>
        <w:spacing w:after="30" w:line="252" w:lineRule="auto"/>
        <w:ind w:left="312" w:hanging="142"/>
        <w:jc w:val="both"/>
      </w:pPr>
      <w:r>
        <w:rPr>
          <w:sz w:val="19"/>
        </w:rPr>
        <w:t>• Školský vzdelávací program ZŠ Námestovo, Komenského 495/33 na školský rok 2026/2027.</w:t>
      </w:r>
    </w:p>
    <w:p w14:paraId="1E4F276A" w14:textId="77777777" w:rsidR="00367ECF" w:rsidRDefault="00FC4264">
      <w:pPr>
        <w:spacing w:after="30" w:line="252" w:lineRule="auto"/>
        <w:ind w:left="312" w:hanging="142"/>
        <w:jc w:val="both"/>
      </w:pPr>
      <w:r>
        <w:rPr>
          <w:sz w:val="19"/>
        </w:rPr>
        <w:t>• Aktuálny tematický výchovno-vzdelávací plán a schválené učebné zdroje pre príslušný ročník.</w:t>
      </w:r>
    </w:p>
    <w:sectPr w:rsidR="00367ECF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907" w:right="964" w:bottom="907" w:left="964" w:header="397" w:footer="39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2D1F6E" w14:textId="77777777" w:rsidR="00FC4264" w:rsidRDefault="00FC4264">
      <w:pPr>
        <w:spacing w:after="0" w:line="240" w:lineRule="auto"/>
      </w:pPr>
      <w:r>
        <w:separator/>
      </w:r>
    </w:p>
  </w:endnote>
  <w:endnote w:type="continuationSeparator" w:id="0">
    <w:p w14:paraId="22B02BE7" w14:textId="77777777" w:rsidR="00FC4264" w:rsidRDefault="00FC42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2695F" w14:textId="77777777" w:rsidR="00367ECF" w:rsidRDefault="00FC4264">
    <w:pPr>
      <w:jc w:val="center"/>
    </w:pPr>
    <w:proofErr w:type="spellStart"/>
    <w:r>
      <w:rPr>
        <w:color w:val="777777"/>
        <w:sz w:val="15"/>
      </w:rPr>
      <w:t>Školský</w:t>
    </w:r>
    <w:proofErr w:type="spellEnd"/>
    <w:r>
      <w:rPr>
        <w:color w:val="777777"/>
        <w:sz w:val="15"/>
      </w:rPr>
      <w:t xml:space="preserve"> </w:t>
    </w:r>
    <w:proofErr w:type="spellStart"/>
    <w:r>
      <w:rPr>
        <w:color w:val="777777"/>
        <w:sz w:val="15"/>
      </w:rPr>
      <w:t>rok</w:t>
    </w:r>
    <w:proofErr w:type="spellEnd"/>
    <w:r>
      <w:rPr>
        <w:color w:val="777777"/>
        <w:sz w:val="15"/>
      </w:rPr>
      <w:t xml:space="preserve"> 2026/</w:t>
    </w:r>
    <w:proofErr w:type="gramStart"/>
    <w:r>
      <w:rPr>
        <w:color w:val="777777"/>
        <w:sz w:val="15"/>
      </w:rPr>
      <w:t>2027  •</w:t>
    </w:r>
    <w:proofErr w:type="gramEnd"/>
    <w:r>
      <w:rPr>
        <w:color w:val="777777"/>
        <w:sz w:val="15"/>
      </w:rPr>
      <w:t xml:space="preserve">  </w:t>
    </w:r>
    <w:proofErr w:type="spellStart"/>
    <w:r>
      <w:rPr>
        <w:color w:val="777777"/>
        <w:sz w:val="15"/>
      </w:rPr>
      <w:t>strana</w:t>
    </w:r>
    <w:proofErr w:type="spellEnd"/>
    <w:r>
      <w:rPr>
        <w:color w:val="777777"/>
        <w:sz w:val="15"/>
      </w:rPr>
      <w:t xml:space="preserve"> </w:t>
    </w:r>
    <w:r>
      <w:rPr>
        <w:color w:val="777777"/>
        <w:sz w:val="15"/>
      </w:rPr>
      <w:fldChar w:fldCharType="begin"/>
    </w:r>
    <w:r>
      <w:rPr>
        <w:color w:val="777777"/>
        <w:sz w:val="15"/>
      </w:rPr>
      <w:instrText>PAGE</w:instrText>
    </w:r>
    <w:r>
      <w:rPr>
        <w:color w:val="777777"/>
        <w:sz w:val="15"/>
      </w:rPr>
      <w:fldChar w:fldCharType="separate"/>
    </w:r>
    <w:r w:rsidR="002458B2">
      <w:rPr>
        <w:noProof/>
        <w:color w:val="777777"/>
        <w:sz w:val="15"/>
      </w:rPr>
      <w:t>2</w:t>
    </w:r>
    <w:r>
      <w:rPr>
        <w:color w:val="777777"/>
        <w:sz w:val="15"/>
      </w:rPr>
      <w:fldChar w:fldCharType="end"/>
    </w:r>
    <w:r>
      <w:rPr>
        <w:color w:val="777777"/>
        <w:sz w:val="15"/>
      </w:rPr>
      <w:t xml:space="preserve"> z </w:t>
    </w:r>
    <w:r>
      <w:rPr>
        <w:color w:val="777777"/>
        <w:sz w:val="15"/>
      </w:rPr>
      <w:fldChar w:fldCharType="begin"/>
    </w:r>
    <w:r>
      <w:rPr>
        <w:color w:val="777777"/>
        <w:sz w:val="15"/>
      </w:rPr>
      <w:instrText>NUMPAGES</w:instrText>
    </w:r>
    <w:r>
      <w:rPr>
        <w:color w:val="777777"/>
        <w:sz w:val="15"/>
      </w:rPr>
      <w:fldChar w:fldCharType="separate"/>
    </w:r>
    <w:r w:rsidR="002458B2">
      <w:rPr>
        <w:noProof/>
        <w:color w:val="777777"/>
        <w:sz w:val="15"/>
      </w:rPr>
      <w:t>3</w:t>
    </w:r>
    <w:r>
      <w:rPr>
        <w:color w:val="777777"/>
        <w:sz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7900A" w14:textId="77777777" w:rsidR="00367ECF" w:rsidRDefault="00367EC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0EEE8" w14:textId="77777777" w:rsidR="00FC4264" w:rsidRDefault="00FC4264">
      <w:pPr>
        <w:spacing w:after="0" w:line="240" w:lineRule="auto"/>
      </w:pPr>
      <w:r>
        <w:separator/>
      </w:r>
    </w:p>
  </w:footnote>
  <w:footnote w:type="continuationSeparator" w:id="0">
    <w:p w14:paraId="438DDF25" w14:textId="77777777" w:rsidR="00FC4264" w:rsidRDefault="00FC42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6A3BE" w14:textId="77777777" w:rsidR="00367ECF" w:rsidRDefault="00FC4264">
    <w:pPr>
      <w:pBdr>
        <w:bottom w:val="single" w:sz="4" w:space="1" w:color="B7B7B7"/>
      </w:pBdr>
      <w:spacing w:after="40"/>
      <w:jc w:val="right"/>
    </w:pPr>
    <w:r>
      <w:rPr>
        <w:b/>
        <w:color w:val="666666"/>
        <w:sz w:val="15"/>
      </w:rPr>
      <w:t xml:space="preserve">UČEBNÉ </w:t>
    </w:r>
    <w:proofErr w:type="gramStart"/>
    <w:r>
      <w:rPr>
        <w:b/>
        <w:color w:val="666666"/>
        <w:sz w:val="15"/>
      </w:rPr>
      <w:t>OSNOVY  •</w:t>
    </w:r>
    <w:proofErr w:type="gramEnd"/>
    <w:r>
      <w:rPr>
        <w:b/>
        <w:color w:val="666666"/>
        <w:sz w:val="15"/>
      </w:rPr>
      <w:t xml:space="preserve">  SJL  •  5. </w:t>
    </w:r>
    <w:proofErr w:type="gramStart"/>
    <w:r>
      <w:rPr>
        <w:b/>
        <w:color w:val="666666"/>
        <w:sz w:val="15"/>
      </w:rPr>
      <w:t>ROČNÍK  •</w:t>
    </w:r>
    <w:proofErr w:type="gramEnd"/>
    <w:r>
      <w:rPr>
        <w:b/>
        <w:color w:val="666666"/>
        <w:sz w:val="15"/>
      </w:rPr>
      <w:t xml:space="preserve">  SLOVENSKÝ JAZYK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80931" w14:textId="77777777" w:rsidR="00367ECF" w:rsidRDefault="00367EC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04ED"/>
    <w:rsid w:val="0015074B"/>
    <w:rsid w:val="002458B2"/>
    <w:rsid w:val="0029639D"/>
    <w:rsid w:val="00326F90"/>
    <w:rsid w:val="00367ECF"/>
    <w:rsid w:val="00985445"/>
    <w:rsid w:val="00A47BE8"/>
    <w:rsid w:val="00AA1D8D"/>
    <w:rsid w:val="00B47730"/>
    <w:rsid w:val="00CB0664"/>
    <w:rsid w:val="00DB1B77"/>
    <w:rsid w:val="00FC42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4F027C"/>
  <w14:defaultImageDpi w14:val="300"/>
  <w15:docId w15:val="{EBEAA96C-1466-4477-8AA0-85D5AC910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pPr>
      <w:spacing w:after="60" w:line="259" w:lineRule="auto"/>
    </w:pPr>
    <w:rPr>
      <w:rFonts w:ascii="Arial" w:eastAsia="Arial" w:hAnsi="Arial" w:cs="Arial"/>
      <w:sz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spacing w:line="252" w:lineRule="auto"/>
      <w:ind w:left="720"/>
      <w:contextualSpacing/>
    </w:pPr>
    <w:rPr>
      <w:sz w:val="21"/>
    </w:r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line="252" w:lineRule="auto"/>
    </w:pPr>
    <w:rPr>
      <w:sz w:val="21"/>
    </w:r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3141</Words>
  <Characters>17904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21003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Učebné osnovy SJL – Slovenský jazyk – 5. ročník – 2026/2027</dc:title>
  <dc:subject>Učebné osnovy slovenského jazyka a literatúry pre nižšie stredné vzdelávanie</dc:subject>
  <dc:creator>python-docx</dc:creator>
  <cp:keywords>SJL, učebné osnovy, ŠVP, ŠkVP, 2026/2027, ZŠ Komenského Námestovo</cp:keywords>
  <dc:description>Finálna zjednotená verzia vypracovaná v súlade so ŠVP a ŠkVP školy.</dc:description>
  <cp:lastModifiedBy>Učiteľ</cp:lastModifiedBy>
  <cp:revision>4</cp:revision>
  <dcterms:created xsi:type="dcterms:W3CDTF">2026-09-14T11:04:00Z</dcterms:created>
  <dcterms:modified xsi:type="dcterms:W3CDTF">2026-09-24T05:24:00Z</dcterms:modified>
  <cp:category/>
</cp:coreProperties>
</file>